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41BE" w14:textId="50396F11" w:rsidR="00AE26F5" w:rsidRDefault="00E45C1E" w:rsidP="00E45C1E">
      <w:pPr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ARRÊTÉ N° </w:t>
      </w:r>
      <w:r w:rsidRPr="00AF47ED">
        <w:rPr>
          <w:rFonts w:cs="Times New Roman"/>
          <w:b/>
          <w:bCs/>
          <w:sz w:val="32"/>
          <w:szCs w:val="32"/>
        </w:rPr>
        <w:t>......</w:t>
      </w:r>
      <w:r w:rsidRPr="008533AD">
        <w:rPr>
          <w:rFonts w:cs="Times New Roman"/>
          <w:b/>
          <w:bCs/>
          <w:sz w:val="32"/>
          <w:szCs w:val="32"/>
        </w:rPr>
        <w:t xml:space="preserve"> PORTANT</w:t>
      </w:r>
      <w:r>
        <w:rPr>
          <w:rFonts w:cs="Times New Roman"/>
          <w:b/>
          <w:bCs/>
          <w:sz w:val="32"/>
          <w:szCs w:val="32"/>
        </w:rPr>
        <w:t xml:space="preserve"> MUTATION INTERNE</w:t>
      </w:r>
    </w:p>
    <w:p w14:paraId="4666CBAD" w14:textId="3C62CFDA" w:rsidR="00E45C1E" w:rsidRDefault="00E45C1E" w:rsidP="00E45C1E">
      <w:pPr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35CCBB55" w14:textId="0A3B7D41" w:rsidR="00E45C1E" w:rsidRDefault="00E45C1E" w:rsidP="00E45C1E">
      <w:pPr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2740E422" w14:textId="77777777" w:rsidR="00E45C1E" w:rsidRDefault="00E45C1E" w:rsidP="00E45C1E">
      <w:pPr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39934218" w14:textId="77777777" w:rsidR="00E45C1E" w:rsidRPr="008533AD" w:rsidRDefault="00E45C1E" w:rsidP="00E45C1E">
      <w:pPr>
        <w:spacing w:after="0" w:line="240" w:lineRule="auto"/>
        <w:jc w:val="both"/>
        <w:rPr>
          <w:rFonts w:cs="Arial"/>
          <w:b/>
          <w:lang w:eastAsia="fr-FR"/>
        </w:rPr>
      </w:pPr>
      <w:bookmarkStart w:id="0" w:name="_Hlk124238669"/>
      <w:r w:rsidRPr="008533AD">
        <w:rPr>
          <w:rFonts w:cs="Arial"/>
          <w:b/>
          <w:lang w:eastAsia="fr-FR"/>
        </w:rPr>
        <w:t>M .....................................,</w:t>
      </w:r>
      <w:r w:rsidRPr="008533AD">
        <w:rPr>
          <w:rFonts w:cs="Trebuchet MS"/>
          <w:b/>
          <w:bCs/>
        </w:rPr>
        <w:t xml:space="preserve"> </w:t>
      </w:r>
    </w:p>
    <w:p w14:paraId="615B6EE1" w14:textId="77777777" w:rsidR="00E45C1E" w:rsidRPr="008533AD" w:rsidRDefault="00E45C1E" w:rsidP="00E45C1E">
      <w:pPr>
        <w:spacing w:after="0" w:line="240" w:lineRule="auto"/>
        <w:jc w:val="both"/>
        <w:rPr>
          <w:rFonts w:cs="Arial"/>
          <w:lang w:eastAsia="fr-FR"/>
        </w:rPr>
      </w:pPr>
      <w:r w:rsidRPr="008533AD">
        <w:rPr>
          <w:rFonts w:cs="Arial"/>
          <w:b/>
          <w:lang w:eastAsia="fr-FR"/>
        </w:rPr>
        <w:t>Le Maire (ou Le Président) de.................................................</w:t>
      </w:r>
    </w:p>
    <w:p w14:paraId="0BB9979E" w14:textId="53BA714B" w:rsidR="00E45C1E" w:rsidRDefault="00E45C1E" w:rsidP="00E45C1E">
      <w:pPr>
        <w:spacing w:after="0" w:line="240" w:lineRule="auto"/>
        <w:rPr>
          <w:rFonts w:cs="Trebuchet MS"/>
        </w:rPr>
      </w:pPr>
    </w:p>
    <w:p w14:paraId="007DB814" w14:textId="77777777" w:rsidR="00E45C1E" w:rsidRDefault="00E45C1E" w:rsidP="00E45C1E">
      <w:pPr>
        <w:spacing w:after="0" w:line="240" w:lineRule="auto"/>
        <w:rPr>
          <w:rFonts w:cs="Trebuchet MS"/>
        </w:rPr>
      </w:pPr>
    </w:p>
    <w:p w14:paraId="69FA2EC2" w14:textId="77777777" w:rsidR="00E45C1E" w:rsidRPr="00C1029B" w:rsidRDefault="00E45C1E" w:rsidP="00E45C1E">
      <w:pPr>
        <w:spacing w:after="0" w:line="240" w:lineRule="auto"/>
        <w:jc w:val="both"/>
      </w:pPr>
      <w:r w:rsidRPr="00C1029B">
        <w:t>Vu le Code général de la fonction publique,</w:t>
      </w:r>
    </w:p>
    <w:p w14:paraId="3DE0C8AE" w14:textId="0D617F3A" w:rsidR="00E45C1E" w:rsidRDefault="00E45C1E" w:rsidP="00E45C1E">
      <w:pPr>
        <w:spacing w:after="0" w:line="240" w:lineRule="auto"/>
        <w:jc w:val="both"/>
        <w:rPr>
          <w:rFonts w:cs="Arial"/>
        </w:rPr>
      </w:pPr>
      <w:r w:rsidRPr="00C1029B">
        <w:rPr>
          <w:rFonts w:cs="Arial"/>
          <w:i/>
        </w:rPr>
        <w:t xml:space="preserve">(le cas échéant si l'agent est à temps non complet) </w:t>
      </w:r>
      <w:r w:rsidRPr="00C1029B">
        <w:rPr>
          <w:rFonts w:cs="Arial"/>
        </w:rPr>
        <w:t xml:space="preserve">Vu le décret n° 91-298 du 20 mars 1991 portant dispositions statutaires applicables aux fonctionnaires territoriaux nommés dans des emplois permanents à temps non complet, modifié </w:t>
      </w:r>
    </w:p>
    <w:p w14:paraId="55052B8B" w14:textId="26440EA6" w:rsidR="00E45C1E" w:rsidRDefault="00E45C1E" w:rsidP="00E45C1E">
      <w:pPr>
        <w:pStyle w:val="VuConsidrant"/>
        <w:spacing w:after="0"/>
        <w:rPr>
          <w:rFonts w:ascii="Trebuchet MS" w:eastAsiaTheme="minorHAnsi" w:hAnsi="Trebuchet MS"/>
          <w:szCs w:val="22"/>
          <w:lang w:eastAsia="en-US"/>
        </w:rPr>
      </w:pPr>
      <w:r w:rsidRPr="00E45C1E">
        <w:rPr>
          <w:rFonts w:ascii="Trebuchet MS" w:eastAsiaTheme="minorHAnsi" w:hAnsi="Trebuchet MS"/>
          <w:szCs w:val="22"/>
          <w:lang w:eastAsia="en-US"/>
        </w:rPr>
        <w:t>Vu le décret n° ... du ... portant statut particulier du cadre d'emplois des ...,</w:t>
      </w:r>
    </w:p>
    <w:p w14:paraId="1BF2C3DC" w14:textId="7A4580C7" w:rsidR="00364184" w:rsidRDefault="00364184" w:rsidP="00E45C1E">
      <w:pPr>
        <w:pStyle w:val="VuConsidrant"/>
        <w:spacing w:after="0"/>
        <w:rPr>
          <w:rFonts w:ascii="Trebuchet MS" w:eastAsiaTheme="minorHAnsi" w:hAnsi="Trebuchet MS"/>
          <w:szCs w:val="22"/>
          <w:lang w:eastAsia="en-US"/>
        </w:rPr>
      </w:pPr>
      <w:r>
        <w:rPr>
          <w:rFonts w:ascii="Trebuchet MS" w:hAnsi="Trebuchet MS" w:cs="Times"/>
          <w:b/>
        </w:rPr>
        <w:t>V</w:t>
      </w:r>
      <w:r>
        <w:rPr>
          <w:rFonts w:ascii="Trebuchet MS" w:hAnsi="Trebuchet MS" w:cs="Times"/>
        </w:rPr>
        <w:t xml:space="preserve">u l’arrêté </w:t>
      </w:r>
      <w:r>
        <w:rPr>
          <w:rFonts w:ascii="Trebuchet MS" w:hAnsi="Trebuchet MS" w:cs="Times"/>
          <w:color w:val="000000" w:themeColor="text1"/>
        </w:rPr>
        <w:t>n° ……….. portant sur les Lignes Directrices de Gestion à compter du ……..</w:t>
      </w:r>
    </w:p>
    <w:p w14:paraId="2E47FC6E" w14:textId="77777777" w:rsidR="00E45C1E" w:rsidRPr="006700CC" w:rsidRDefault="00E45C1E" w:rsidP="00E45C1E">
      <w:pPr>
        <w:spacing w:after="0" w:line="240" w:lineRule="auto"/>
        <w:jc w:val="both"/>
        <w:rPr>
          <w:rFonts w:cs="Arial"/>
        </w:rPr>
      </w:pPr>
      <w:r w:rsidRPr="006700CC">
        <w:rPr>
          <w:rFonts w:cs="Arial"/>
        </w:rPr>
        <w:t xml:space="preserve">Vu la délibération n°....... du ........... créant un emploi de ….............. à temps complet ou à temps  non complet  d'une durée de....../35ème, </w:t>
      </w:r>
    </w:p>
    <w:p w14:paraId="3A199D85" w14:textId="77777777" w:rsidR="0054110A" w:rsidRDefault="00E45C1E" w:rsidP="0054110A">
      <w:pPr>
        <w:spacing w:after="0" w:line="240" w:lineRule="auto"/>
        <w:jc w:val="both"/>
        <w:rPr>
          <w:rFonts w:cs="Arial"/>
        </w:rPr>
      </w:pPr>
      <w:r w:rsidRPr="006700CC">
        <w:rPr>
          <w:rFonts w:cs="Arial"/>
        </w:rPr>
        <w:t xml:space="preserve">Vu la déclaration de vacance de l'emploi portant le n°................effectuée auprès du Centre de Gestion, </w:t>
      </w:r>
    </w:p>
    <w:p w14:paraId="7D4B692E" w14:textId="41BB3D2F" w:rsidR="0054110A" w:rsidRPr="0054110A" w:rsidRDefault="0054110A" w:rsidP="0054110A">
      <w:pPr>
        <w:spacing w:after="0" w:line="240" w:lineRule="auto"/>
        <w:jc w:val="both"/>
        <w:rPr>
          <w:rFonts w:cs="Arial"/>
        </w:rPr>
      </w:pPr>
      <w:r w:rsidRPr="0054110A">
        <w:rPr>
          <w:rFonts w:cs="Arial"/>
          <w:i/>
          <w:iCs/>
        </w:rPr>
        <w:t xml:space="preserve">(Le cas échéant, lorsque la mutation </w:t>
      </w:r>
      <w:r>
        <w:rPr>
          <w:rFonts w:cs="Arial"/>
          <w:i/>
          <w:iCs/>
        </w:rPr>
        <w:t>est prise en considération de la personne</w:t>
      </w:r>
      <w:r w:rsidRPr="0054110A">
        <w:rPr>
          <w:rFonts w:cs="Arial"/>
          <w:i/>
          <w:iCs/>
        </w:rPr>
        <w:t>)</w:t>
      </w:r>
      <w:r>
        <w:rPr>
          <w:rFonts w:cs="Arial"/>
        </w:rPr>
        <w:t xml:space="preserve"> </w:t>
      </w:r>
      <w:r w:rsidRPr="0054110A">
        <w:rPr>
          <w:rFonts w:cs="Arial"/>
        </w:rPr>
        <w:t xml:space="preserve">Vu la </w:t>
      </w:r>
      <w:r>
        <w:rPr>
          <w:rFonts w:cs="Arial"/>
        </w:rPr>
        <w:t>communication du dossier en date du …………</w:t>
      </w:r>
    </w:p>
    <w:p w14:paraId="2A342136" w14:textId="6A80B9EE" w:rsidR="00E45C1E" w:rsidRPr="0054110A" w:rsidRDefault="0054110A" w:rsidP="0054110A">
      <w:pPr>
        <w:spacing w:after="0" w:line="240" w:lineRule="auto"/>
        <w:jc w:val="both"/>
        <w:rPr>
          <w:rFonts w:cs="Arial"/>
        </w:rPr>
      </w:pPr>
      <w:r w:rsidRPr="0054110A">
        <w:rPr>
          <w:rFonts w:cs="Arial"/>
          <w:i/>
          <w:iCs/>
        </w:rPr>
        <w:t xml:space="preserve">(Le cas échéant, lorsque la mutation intervient à la demande de l’agent) </w:t>
      </w:r>
      <w:r w:rsidR="00E45C1E" w:rsidRPr="0054110A">
        <w:rPr>
          <w:rFonts w:cs="Arial"/>
        </w:rPr>
        <w:t xml:space="preserve">Vu la </w:t>
      </w:r>
      <w:r w:rsidR="00E84435">
        <w:rPr>
          <w:rFonts w:cs="Arial"/>
        </w:rPr>
        <w:t>candidature</w:t>
      </w:r>
      <w:r w:rsidR="00E45C1E" w:rsidRPr="0054110A">
        <w:rPr>
          <w:rFonts w:cs="Arial"/>
        </w:rPr>
        <w:t xml:space="preserve"> de M................,</w:t>
      </w:r>
      <w:r w:rsidR="00195124">
        <w:rPr>
          <w:rFonts w:cs="Arial"/>
        </w:rPr>
        <w:t xml:space="preserve"> </w:t>
      </w:r>
    </w:p>
    <w:p w14:paraId="2CEAE385" w14:textId="407385C6" w:rsidR="00E45C1E" w:rsidRPr="0054110A" w:rsidRDefault="00E45C1E" w:rsidP="00E45C1E">
      <w:pPr>
        <w:pStyle w:val="VuConsidrant"/>
        <w:spacing w:after="0"/>
        <w:jc w:val="left"/>
        <w:rPr>
          <w:rFonts w:ascii="Trebuchet MS" w:eastAsiaTheme="minorHAnsi" w:hAnsi="Trebuchet MS"/>
          <w:szCs w:val="22"/>
          <w:lang w:eastAsia="en-US"/>
        </w:rPr>
      </w:pPr>
      <w:r w:rsidRPr="0054110A">
        <w:rPr>
          <w:rFonts w:ascii="Trebuchet MS" w:eastAsiaTheme="minorHAnsi" w:hAnsi="Trebuchet MS"/>
          <w:szCs w:val="22"/>
          <w:lang w:eastAsia="en-US"/>
        </w:rPr>
        <w:t xml:space="preserve">Vu l’arrêté en date du </w:t>
      </w:r>
      <w:r w:rsidR="00195124">
        <w:rPr>
          <w:rFonts w:ascii="Trebuchet MS" w:eastAsiaTheme="minorHAnsi" w:hAnsi="Trebuchet MS"/>
          <w:szCs w:val="22"/>
          <w:lang w:eastAsia="en-US"/>
        </w:rPr>
        <w:t>………………</w:t>
      </w:r>
      <w:r w:rsidRPr="0054110A">
        <w:rPr>
          <w:rFonts w:ascii="Trebuchet MS" w:eastAsiaTheme="minorHAnsi" w:hAnsi="Trebuchet MS"/>
          <w:szCs w:val="22"/>
          <w:lang w:eastAsia="en-US"/>
        </w:rPr>
        <w:t>, classant M……………………… au ………… échelon du grade ………………</w:t>
      </w:r>
      <w:r w:rsidR="00195124">
        <w:rPr>
          <w:rFonts w:ascii="Trebuchet MS" w:eastAsiaTheme="minorHAnsi" w:hAnsi="Trebuchet MS"/>
          <w:szCs w:val="22"/>
          <w:lang w:eastAsia="en-US"/>
        </w:rPr>
        <w:t xml:space="preserve"> </w:t>
      </w:r>
      <w:r w:rsidRPr="0054110A">
        <w:rPr>
          <w:rFonts w:ascii="Trebuchet MS" w:eastAsiaTheme="minorHAnsi" w:hAnsi="Trebuchet MS"/>
          <w:szCs w:val="22"/>
          <w:lang w:eastAsia="en-US"/>
        </w:rPr>
        <w:t>avec une ancienneté conservée de………………, IB………, IM………, à compter du …………………….</w:t>
      </w:r>
    </w:p>
    <w:bookmarkEnd w:id="0"/>
    <w:p w14:paraId="6A4FFD71" w14:textId="77777777" w:rsidR="00195124" w:rsidRDefault="00195124" w:rsidP="00E45C1E">
      <w:pPr>
        <w:jc w:val="center"/>
        <w:rPr>
          <w:rFonts w:cs="Trebuchet MS"/>
          <w:b/>
          <w:bCs/>
          <w:i/>
          <w:iCs/>
        </w:rPr>
      </w:pPr>
    </w:p>
    <w:p w14:paraId="094110B8" w14:textId="2ADFE48F" w:rsidR="00E45C1E" w:rsidRDefault="00E45C1E" w:rsidP="00E45C1E">
      <w:pPr>
        <w:jc w:val="center"/>
        <w:rPr>
          <w:rFonts w:cs="Trebuchet MS"/>
          <w:b/>
          <w:bCs/>
          <w:i/>
          <w:iCs/>
        </w:rPr>
      </w:pPr>
      <w:r>
        <w:rPr>
          <w:rFonts w:cs="Trebuchet MS"/>
          <w:b/>
          <w:bCs/>
          <w:i/>
          <w:iCs/>
        </w:rPr>
        <w:t>ARRÊTE</w:t>
      </w:r>
    </w:p>
    <w:p w14:paraId="2B8EFAC2" w14:textId="77DB4B4B" w:rsidR="00195124" w:rsidRPr="0050436D" w:rsidRDefault="00195124" w:rsidP="00195124">
      <w:pPr>
        <w:ind w:left="1560" w:hanging="1560"/>
        <w:jc w:val="both"/>
        <w:rPr>
          <w:rFonts w:cs="Trebuchet MS"/>
        </w:rPr>
      </w:pPr>
      <w:r>
        <w:rPr>
          <w:rFonts w:cs="Arial"/>
          <w:b/>
          <w:u w:val="single"/>
        </w:rPr>
        <w:t>ARTICLE 1</w:t>
      </w:r>
      <w:r w:rsidRPr="00C01F66">
        <w:rPr>
          <w:rFonts w:cs="Arial"/>
          <w:b/>
        </w:rPr>
        <w:t xml:space="preserve"> :</w:t>
      </w:r>
      <w:r>
        <w:rPr>
          <w:rFonts w:cs="Arial"/>
        </w:rPr>
        <w:tab/>
      </w:r>
      <w:r>
        <w:rPr>
          <w:rFonts w:cs="Trebuchet MS"/>
        </w:rPr>
        <w:t>A compter du ………, M ………… exercera les fonctions de …………… (</w:t>
      </w:r>
      <w:r w:rsidRPr="00195124">
        <w:rPr>
          <w:rFonts w:cs="Trebuchet MS"/>
          <w:i/>
          <w:iCs/>
        </w:rPr>
        <w:t>intitulé du poste)</w:t>
      </w:r>
      <w:r w:rsidR="0096003E">
        <w:rPr>
          <w:rFonts w:cs="Trebuchet MS"/>
          <w:i/>
          <w:iCs/>
        </w:rPr>
        <w:t xml:space="preserve">, </w:t>
      </w:r>
      <w:r w:rsidR="0096003E">
        <w:t>à temps complet ou à temps non complet à raison de …… heures hebdomadaires,</w:t>
      </w:r>
      <w:r w:rsidRPr="00195124">
        <w:rPr>
          <w:rFonts w:cs="Trebuchet MS"/>
          <w:i/>
          <w:iCs/>
        </w:rPr>
        <w:t xml:space="preserve"> </w:t>
      </w:r>
    </w:p>
    <w:p w14:paraId="40136CE1" w14:textId="59D05C8C" w:rsidR="0096003E" w:rsidRDefault="00195124" w:rsidP="0096003E">
      <w:pPr>
        <w:pStyle w:val="articlecontenu"/>
        <w:ind w:left="1560" w:hanging="1560"/>
      </w:pPr>
      <w:r>
        <w:rPr>
          <w:b/>
          <w:u w:val="single"/>
        </w:rPr>
        <w:t>ART</w:t>
      </w:r>
      <w:r>
        <w:rPr>
          <w:rFonts w:ascii="Trebuchet MS" w:hAnsi="Trebuchet MS"/>
          <w:b/>
          <w:u w:val="single"/>
        </w:rPr>
        <w:t xml:space="preserve">ICLE </w:t>
      </w:r>
      <w:r>
        <w:rPr>
          <w:b/>
          <w:u w:val="single"/>
        </w:rPr>
        <w:t>2</w:t>
      </w:r>
      <w:r w:rsidRPr="00C01F66">
        <w:rPr>
          <w:rFonts w:ascii="Trebuchet MS" w:hAnsi="Trebuchet MS"/>
          <w:b/>
        </w:rPr>
        <w:t xml:space="preserve"> :</w:t>
      </w:r>
      <w:r>
        <w:tab/>
      </w:r>
      <w:r w:rsidR="0096003E" w:rsidRPr="00E84435">
        <w:rPr>
          <w:rFonts w:ascii="Trebuchet MS" w:eastAsiaTheme="minorHAnsi" w:hAnsi="Trebuchet MS" w:cs="Trebuchet MS"/>
          <w:szCs w:val="22"/>
          <w:lang w:eastAsia="en-US"/>
        </w:rPr>
        <w:t>A la date précitée, M ……… reste classé(e) au …… échelon, Indice Brut ……, Indice Majoré ……, avec une ancienneté de ……,</w:t>
      </w:r>
    </w:p>
    <w:p w14:paraId="2E48BBCE" w14:textId="290F26E1" w:rsidR="00E45C1E" w:rsidRPr="0050436D" w:rsidRDefault="00E45C1E" w:rsidP="00E45C1E">
      <w:pPr>
        <w:ind w:left="1560" w:hanging="1560"/>
        <w:jc w:val="both"/>
        <w:rPr>
          <w:rFonts w:cs="Trebuchet MS"/>
        </w:rPr>
      </w:pPr>
      <w:r>
        <w:rPr>
          <w:rFonts w:cs="Arial"/>
          <w:b/>
          <w:u w:val="single"/>
        </w:rPr>
        <w:t xml:space="preserve">ARTICLE </w:t>
      </w:r>
      <w:r w:rsidR="00195124">
        <w:rPr>
          <w:rFonts w:cs="Arial"/>
          <w:b/>
          <w:u w:val="single"/>
        </w:rPr>
        <w:t>3</w:t>
      </w:r>
      <w:r w:rsidRPr="00C01F66">
        <w:rPr>
          <w:rFonts w:cs="Arial"/>
          <w:b/>
        </w:rPr>
        <w:t xml:space="preserve"> :</w:t>
      </w:r>
      <w:r>
        <w:rPr>
          <w:rFonts w:cs="Arial"/>
        </w:rPr>
        <w:tab/>
      </w:r>
      <w:r w:rsidRPr="0050436D">
        <w:rPr>
          <w:rFonts w:cs="Trebuchet MS"/>
        </w:rPr>
        <w:t xml:space="preserve">Le présent arrêté sera : </w:t>
      </w:r>
    </w:p>
    <w:p w14:paraId="0304463C" w14:textId="77777777" w:rsidR="00E45C1E" w:rsidRDefault="00E45C1E" w:rsidP="00E45C1E">
      <w:pPr>
        <w:numPr>
          <w:ilvl w:val="0"/>
          <w:numId w:val="1"/>
        </w:numPr>
        <w:tabs>
          <w:tab w:val="left" w:pos="1560"/>
        </w:tabs>
        <w:ind w:left="1560"/>
        <w:contextualSpacing/>
        <w:jc w:val="both"/>
        <w:rPr>
          <w:rFonts w:cs="Trebuchet MS"/>
        </w:rPr>
      </w:pPr>
      <w:r w:rsidRPr="0050436D">
        <w:rPr>
          <w:rFonts w:cs="Trebuchet MS"/>
        </w:rPr>
        <w:t>Notifié à l'intéressé</w:t>
      </w:r>
      <w:r>
        <w:rPr>
          <w:rFonts w:cs="Trebuchet MS"/>
        </w:rPr>
        <w:t>(e)</w:t>
      </w:r>
      <w:r w:rsidRPr="0050436D">
        <w:rPr>
          <w:rFonts w:cs="Trebuchet MS"/>
        </w:rPr>
        <w:t>,</w:t>
      </w:r>
    </w:p>
    <w:p w14:paraId="560718FA" w14:textId="77777777" w:rsidR="00E45C1E" w:rsidRPr="0050436D" w:rsidRDefault="00E45C1E" w:rsidP="00E45C1E">
      <w:pPr>
        <w:numPr>
          <w:ilvl w:val="0"/>
          <w:numId w:val="1"/>
        </w:numPr>
        <w:tabs>
          <w:tab w:val="left" w:pos="1560"/>
        </w:tabs>
        <w:ind w:left="1560"/>
        <w:contextualSpacing/>
        <w:jc w:val="both"/>
        <w:rPr>
          <w:rFonts w:cs="Trebuchet MS"/>
        </w:rPr>
      </w:pPr>
      <w:r>
        <w:rPr>
          <w:rFonts w:cs="Trebuchet MS"/>
        </w:rPr>
        <w:t>Transmis au Préfet d’Ille et Vilaine</w:t>
      </w:r>
    </w:p>
    <w:p w14:paraId="69561CF7" w14:textId="77777777" w:rsidR="00E45C1E" w:rsidRPr="0050436D" w:rsidRDefault="00E45C1E" w:rsidP="00E45C1E">
      <w:pPr>
        <w:numPr>
          <w:ilvl w:val="0"/>
          <w:numId w:val="1"/>
        </w:numPr>
        <w:tabs>
          <w:tab w:val="left" w:pos="1560"/>
        </w:tabs>
        <w:ind w:left="1560"/>
        <w:contextualSpacing/>
        <w:jc w:val="both"/>
        <w:rPr>
          <w:rFonts w:cs="Trebuchet MS"/>
        </w:rPr>
      </w:pPr>
      <w:r w:rsidRPr="0050436D">
        <w:rPr>
          <w:rFonts w:cs="Trebuchet MS"/>
        </w:rPr>
        <w:t xml:space="preserve">Transmis au comptable de la collectivité, </w:t>
      </w:r>
    </w:p>
    <w:p w14:paraId="27A22106" w14:textId="77777777" w:rsidR="00E45C1E" w:rsidRPr="0050436D" w:rsidRDefault="00E45C1E" w:rsidP="00E45C1E">
      <w:pPr>
        <w:numPr>
          <w:ilvl w:val="0"/>
          <w:numId w:val="1"/>
        </w:numPr>
        <w:tabs>
          <w:tab w:val="left" w:pos="1560"/>
        </w:tabs>
        <w:ind w:left="1560"/>
        <w:contextualSpacing/>
        <w:jc w:val="both"/>
        <w:rPr>
          <w:rFonts w:cs="Trebuchet MS"/>
        </w:rPr>
      </w:pPr>
      <w:r>
        <w:rPr>
          <w:rFonts w:cs="Trebuchet MS"/>
        </w:rPr>
        <w:t>Transmis à la</w:t>
      </w:r>
      <w:r w:rsidRPr="0050436D">
        <w:rPr>
          <w:rFonts w:cs="Trebuchet MS"/>
        </w:rPr>
        <w:t xml:space="preserve"> Président</w:t>
      </w:r>
      <w:r>
        <w:rPr>
          <w:rFonts w:cs="Trebuchet MS"/>
        </w:rPr>
        <w:t>e</w:t>
      </w:r>
      <w:r w:rsidRPr="0050436D">
        <w:rPr>
          <w:rFonts w:cs="Trebuchet MS"/>
        </w:rPr>
        <w:t xml:space="preserve"> du Centre de Gestion</w:t>
      </w:r>
    </w:p>
    <w:p w14:paraId="11D9AF3C" w14:textId="77777777" w:rsidR="00E45C1E" w:rsidRPr="00C01F66" w:rsidRDefault="00E45C1E" w:rsidP="00E45C1E">
      <w:pPr>
        <w:rPr>
          <w:rFonts w:cs="Arial"/>
        </w:rPr>
      </w:pPr>
    </w:p>
    <w:p w14:paraId="77758AEA" w14:textId="77777777" w:rsidR="00E45C1E" w:rsidRPr="0050436D" w:rsidRDefault="00E45C1E" w:rsidP="00E45C1E">
      <w:pPr>
        <w:ind w:left="6096"/>
        <w:jc w:val="both"/>
        <w:rPr>
          <w:rFonts w:cs="Times"/>
        </w:rPr>
      </w:pPr>
      <w:r w:rsidRPr="0050436D">
        <w:rPr>
          <w:rFonts w:cs="Times"/>
        </w:rPr>
        <w:t>Fait à…………Le…………………</w:t>
      </w:r>
    </w:p>
    <w:p w14:paraId="735F2F63" w14:textId="77777777" w:rsidR="00E45C1E" w:rsidRPr="0050436D" w:rsidRDefault="00E45C1E" w:rsidP="00E45C1E">
      <w:pPr>
        <w:ind w:left="6096"/>
        <w:jc w:val="both"/>
        <w:rPr>
          <w:rFonts w:cs="Times"/>
        </w:rPr>
      </w:pPr>
    </w:p>
    <w:p w14:paraId="25A9D6E3" w14:textId="77777777" w:rsidR="00E45C1E" w:rsidRPr="0050436D" w:rsidRDefault="00E45C1E" w:rsidP="00E45C1E">
      <w:pPr>
        <w:ind w:left="6096"/>
        <w:jc w:val="both"/>
        <w:rPr>
          <w:rFonts w:cs="Times"/>
        </w:rPr>
      </w:pPr>
      <w:r w:rsidRPr="0050436D">
        <w:rPr>
          <w:rFonts w:cs="Times"/>
        </w:rPr>
        <w:t>Signature (et référence) de l’autorité territoriale</w:t>
      </w:r>
    </w:p>
    <w:p w14:paraId="7FA587EB" w14:textId="77777777" w:rsidR="00E45C1E" w:rsidRPr="0050436D" w:rsidRDefault="00E45C1E" w:rsidP="00E45C1E">
      <w:pPr>
        <w:jc w:val="both"/>
        <w:rPr>
          <w:rFonts w:cs="Times"/>
        </w:rPr>
      </w:pPr>
      <w:r w:rsidRPr="0050436D">
        <w:rPr>
          <w:rFonts w:cs="Times"/>
        </w:rPr>
        <w:t>Notifié à l’agent le :</w:t>
      </w:r>
    </w:p>
    <w:p w14:paraId="0C5C5130" w14:textId="77777777" w:rsidR="00E45C1E" w:rsidRPr="0050436D" w:rsidRDefault="00E45C1E" w:rsidP="00E45C1E">
      <w:pPr>
        <w:jc w:val="both"/>
        <w:rPr>
          <w:rFonts w:cs="Times"/>
        </w:rPr>
      </w:pPr>
      <w:r w:rsidRPr="0050436D">
        <w:rPr>
          <w:rFonts w:cs="Times"/>
        </w:rPr>
        <w:t>(date et signature)</w:t>
      </w:r>
    </w:p>
    <w:p w14:paraId="4CA35A01" w14:textId="77777777" w:rsidR="00E45C1E" w:rsidRPr="0050436D" w:rsidRDefault="00E45C1E" w:rsidP="00E45C1E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4D6C7B12" w14:textId="77777777" w:rsidR="00E45C1E" w:rsidRPr="0050436D" w:rsidRDefault="00E45C1E" w:rsidP="00E45C1E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43F522E6" w14:textId="09796085" w:rsidR="00E45C1E" w:rsidRPr="00364184" w:rsidRDefault="00E45C1E" w:rsidP="00364184">
      <w:pPr>
        <w:tabs>
          <w:tab w:val="left" w:pos="3402"/>
        </w:tabs>
        <w:jc w:val="both"/>
        <w:rPr>
          <w:rFonts w:cs="Trebuchet MS"/>
          <w:sz w:val="18"/>
          <w:szCs w:val="18"/>
        </w:rPr>
      </w:pPr>
      <w:r w:rsidRPr="00471471">
        <w:rPr>
          <w:rFonts w:cs="Trebuchet MS"/>
          <w:sz w:val="18"/>
          <w:szCs w:val="18"/>
        </w:rPr>
        <w:t xml:space="preserve">Le Maire (ou Le Président) certifie sous sa responsabilité le caractère exécutoire de cet acte. La présente décision peut faire l’objet, </w:t>
      </w:r>
      <w:r w:rsidR="0073073C">
        <w:rPr>
          <w:rFonts w:cs="Trebuchet MS"/>
          <w:sz w:val="18"/>
          <w:szCs w:val="18"/>
        </w:rPr>
        <w:t>d’une part d’un recours administratif en application de l’article L</w:t>
      </w:r>
      <w:r w:rsidR="00364184">
        <w:rPr>
          <w:rFonts w:cs="Trebuchet MS"/>
          <w:sz w:val="18"/>
          <w:szCs w:val="18"/>
        </w:rPr>
        <w:t xml:space="preserve"> </w:t>
      </w:r>
      <w:r w:rsidR="0073073C">
        <w:rPr>
          <w:rFonts w:cs="Trebuchet MS"/>
          <w:sz w:val="18"/>
          <w:szCs w:val="18"/>
        </w:rPr>
        <w:t xml:space="preserve">216-2 du CGFP et d’autre part, </w:t>
      </w:r>
      <w:r w:rsidRPr="00471471">
        <w:rPr>
          <w:rFonts w:cs="Trebuchet MS"/>
          <w:sz w:val="18"/>
          <w:szCs w:val="18"/>
        </w:rPr>
        <w:t xml:space="preserve">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471471">
          <w:rPr>
            <w:rFonts w:cs="Trebuchet MS"/>
            <w:color w:val="0000FF"/>
            <w:sz w:val="18"/>
            <w:szCs w:val="18"/>
            <w:u w:val="single"/>
          </w:rPr>
          <w:t>www.telerecours.fr</w:t>
        </w:r>
      </w:hyperlink>
      <w:r w:rsidRPr="00471471">
        <w:rPr>
          <w:rFonts w:cs="Trebuchet MS"/>
          <w:sz w:val="18"/>
          <w:szCs w:val="18"/>
        </w:rPr>
        <w:t>.</w:t>
      </w:r>
    </w:p>
    <w:sectPr w:rsidR="00E45C1E" w:rsidRPr="00364184" w:rsidSect="00C350A1">
      <w:footerReference w:type="default" r:id="rId8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E724" w14:textId="77777777" w:rsidR="00C350A1" w:rsidRDefault="00C350A1" w:rsidP="00C350A1">
      <w:pPr>
        <w:spacing w:after="0" w:line="240" w:lineRule="auto"/>
      </w:pPr>
      <w:r>
        <w:separator/>
      </w:r>
    </w:p>
  </w:endnote>
  <w:endnote w:type="continuationSeparator" w:id="0">
    <w:p w14:paraId="25881F61" w14:textId="77777777" w:rsidR="00C350A1" w:rsidRDefault="00C350A1" w:rsidP="00C3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43A5" w14:textId="77777777" w:rsidR="00C350A1" w:rsidRDefault="00C350A1" w:rsidP="00C350A1">
    <w:pPr>
      <w:tabs>
        <w:tab w:val="center" w:pos="4536"/>
        <w:tab w:val="right" w:pos="9072"/>
      </w:tabs>
      <w:rPr>
        <w:i/>
        <w:sz w:val="16"/>
        <w:szCs w:val="16"/>
      </w:rPr>
    </w:pPr>
  </w:p>
  <w:p w14:paraId="4AA4BCB8" w14:textId="5A1C1662" w:rsidR="00C350A1" w:rsidRPr="00C350A1" w:rsidRDefault="00C350A1" w:rsidP="00C350A1">
    <w:pPr>
      <w:tabs>
        <w:tab w:val="center" w:pos="4536"/>
        <w:tab w:val="right" w:pos="9072"/>
      </w:tabs>
      <w:rPr>
        <w:i/>
        <w:sz w:val="16"/>
        <w:szCs w:val="16"/>
      </w:rPr>
    </w:pPr>
    <w:r w:rsidRPr="00C15410">
      <w:rPr>
        <w:i/>
        <w:sz w:val="16"/>
        <w:szCs w:val="16"/>
      </w:rPr>
      <w:t>Centre de Gestion d’Ille et Vilaine – Se</w:t>
    </w:r>
    <w:r>
      <w:rPr>
        <w:i/>
        <w:sz w:val="16"/>
        <w:szCs w:val="16"/>
      </w:rPr>
      <w:t xml:space="preserve">rvice Statuts – Rémunération – </w:t>
    </w:r>
    <w:r>
      <w:rPr>
        <w:i/>
        <w:sz w:val="16"/>
        <w:szCs w:val="16"/>
      </w:rPr>
      <w:t>Janvier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0CD0" w14:textId="77777777" w:rsidR="00C350A1" w:rsidRDefault="00C350A1" w:rsidP="00C350A1">
      <w:pPr>
        <w:spacing w:after="0" w:line="240" w:lineRule="auto"/>
      </w:pPr>
      <w:r>
        <w:separator/>
      </w:r>
    </w:p>
  </w:footnote>
  <w:footnote w:type="continuationSeparator" w:id="0">
    <w:p w14:paraId="0A042EF3" w14:textId="77777777" w:rsidR="00C350A1" w:rsidRDefault="00C350A1" w:rsidP="00C35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43EE4"/>
    <w:multiLevelType w:val="hybridMultilevel"/>
    <w:tmpl w:val="FFFFFFFF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26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1E"/>
    <w:rsid w:val="00195124"/>
    <w:rsid w:val="00364184"/>
    <w:rsid w:val="0054110A"/>
    <w:rsid w:val="0073073C"/>
    <w:rsid w:val="0096003E"/>
    <w:rsid w:val="00AE26F5"/>
    <w:rsid w:val="00C350A1"/>
    <w:rsid w:val="00E45C1E"/>
    <w:rsid w:val="00E8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67"/>
  <w15:chartTrackingRefBased/>
  <w15:docId w15:val="{0A58B840-C357-466A-BBE3-7E43BD40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uConsidrant">
    <w:name w:val="Vu.Considérant"/>
    <w:basedOn w:val="Normal"/>
    <w:rsid w:val="00E45C1E"/>
    <w:pPr>
      <w:autoSpaceDE w:val="0"/>
      <w:autoSpaceDN w:val="0"/>
      <w:spacing w:after="140" w:line="240" w:lineRule="auto"/>
      <w:jc w:val="both"/>
    </w:pPr>
    <w:rPr>
      <w:rFonts w:ascii="Arial" w:eastAsiaTheme="minorEastAsia" w:hAnsi="Arial" w:cs="Arial"/>
      <w:szCs w:val="20"/>
      <w:lang w:eastAsia="fr-FR"/>
    </w:rPr>
  </w:style>
  <w:style w:type="paragraph" w:customStyle="1" w:styleId="articlecontenu">
    <w:name w:val="article : contenu"/>
    <w:basedOn w:val="Normal"/>
    <w:rsid w:val="0096003E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0A1"/>
  </w:style>
  <w:style w:type="paragraph" w:styleId="Pieddepage">
    <w:name w:val="footer"/>
    <w:basedOn w:val="Normal"/>
    <w:link w:val="PieddepageCar"/>
    <w:uiPriority w:val="99"/>
    <w:unhideWhenUsed/>
    <w:rsid w:val="00C35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JOUETRE</dc:creator>
  <cp:keywords/>
  <dc:description/>
  <cp:lastModifiedBy>Marine JOUETRE</cp:lastModifiedBy>
  <cp:revision>3</cp:revision>
  <dcterms:created xsi:type="dcterms:W3CDTF">2023-01-10T09:24:00Z</dcterms:created>
  <dcterms:modified xsi:type="dcterms:W3CDTF">2023-01-10T15:13:00Z</dcterms:modified>
</cp:coreProperties>
</file>