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EC20B" w14:textId="5DF80DD1" w:rsidR="00E67B62" w:rsidRPr="00D608DC" w:rsidRDefault="00D608DC">
      <w:pPr>
        <w:pStyle w:val="Standard"/>
        <w:jc w:val="center"/>
        <w:rPr>
          <w:rFonts w:ascii="Trebuchet MS" w:eastAsiaTheme="minorEastAsia" w:hAnsi="Trebuchet MS" w:cs="Times New Roman"/>
          <w:b/>
          <w:bCs/>
          <w:kern w:val="0"/>
          <w:sz w:val="32"/>
          <w:szCs w:val="32"/>
        </w:rPr>
      </w:pPr>
      <w:r w:rsidRPr="00EE120A">
        <w:rPr>
          <w:rFonts w:ascii="Trebuchet MS" w:eastAsiaTheme="minorEastAsia" w:hAnsi="Trebuchet MS" w:cs="Times New Roman"/>
          <w:b/>
          <w:bCs/>
          <w:kern w:val="0"/>
          <w:sz w:val="32"/>
          <w:szCs w:val="32"/>
        </w:rPr>
        <w:t xml:space="preserve">ARRÊTÉ N° ......  </w:t>
      </w:r>
      <w:r w:rsidR="00A93BDC">
        <w:rPr>
          <w:rFonts w:ascii="Trebuchet MS" w:hAnsi="Trebuchet MS" w:cs="Arial"/>
          <w:b/>
          <w:bCs/>
          <w:sz w:val="22"/>
          <w:szCs w:val="22"/>
        </w:rPr>
        <w:t xml:space="preserve"> </w:t>
      </w:r>
      <w:r w:rsidR="00A93BDC" w:rsidRPr="00D608DC">
        <w:rPr>
          <w:rFonts w:ascii="Trebuchet MS" w:eastAsiaTheme="minorEastAsia" w:hAnsi="Trebuchet MS" w:cs="Times New Roman"/>
          <w:b/>
          <w:bCs/>
          <w:kern w:val="0"/>
          <w:sz w:val="32"/>
          <w:szCs w:val="32"/>
        </w:rPr>
        <w:t>DE MISE À LA RETRAITE AVEC</w:t>
      </w:r>
    </w:p>
    <w:p w14:paraId="5BD6FCE8" w14:textId="1FFAACB6" w:rsidR="00E67B62" w:rsidRPr="00D608DC" w:rsidRDefault="00A93BDC">
      <w:pPr>
        <w:pStyle w:val="Standard"/>
        <w:jc w:val="center"/>
        <w:rPr>
          <w:rFonts w:ascii="Trebuchet MS" w:eastAsiaTheme="minorEastAsia" w:hAnsi="Trebuchet MS" w:cs="Times New Roman"/>
          <w:b/>
          <w:bCs/>
          <w:kern w:val="0"/>
          <w:sz w:val="32"/>
          <w:szCs w:val="32"/>
        </w:rPr>
      </w:pPr>
      <w:r w:rsidRPr="00D608DC">
        <w:rPr>
          <w:rFonts w:ascii="Trebuchet MS" w:eastAsiaTheme="minorEastAsia" w:hAnsi="Trebuchet MS" w:cs="Times New Roman"/>
          <w:b/>
          <w:bCs/>
          <w:kern w:val="0"/>
          <w:sz w:val="32"/>
          <w:szCs w:val="32"/>
        </w:rPr>
        <w:t>DROIT A PENSION C.N.R.A.C.L.</w:t>
      </w:r>
      <w:r w:rsidR="00265D04">
        <w:rPr>
          <w:rFonts w:ascii="Trebuchet MS" w:eastAsiaTheme="minorEastAsia" w:hAnsi="Trebuchet MS" w:cs="Times New Roman"/>
          <w:b/>
          <w:bCs/>
          <w:kern w:val="0"/>
          <w:sz w:val="32"/>
          <w:szCs w:val="32"/>
        </w:rPr>
        <w:t xml:space="preserve"> </w:t>
      </w:r>
      <w:r w:rsidRPr="00D608DC">
        <w:rPr>
          <w:rFonts w:ascii="Trebuchet MS" w:eastAsiaTheme="minorEastAsia" w:hAnsi="Trebuchet MS" w:cs="Times New Roman"/>
          <w:b/>
          <w:bCs/>
          <w:kern w:val="0"/>
          <w:sz w:val="32"/>
          <w:szCs w:val="32"/>
        </w:rPr>
        <w:t xml:space="preserve">SANS CONDITION D’AGE D’UN </w:t>
      </w:r>
    </w:p>
    <w:p w14:paraId="61B1331C" w14:textId="77777777" w:rsidR="00E67B62" w:rsidRPr="00D608DC" w:rsidRDefault="00A93BDC">
      <w:pPr>
        <w:pStyle w:val="Standard"/>
        <w:jc w:val="center"/>
        <w:rPr>
          <w:rFonts w:ascii="Trebuchet MS" w:eastAsiaTheme="minorEastAsia" w:hAnsi="Trebuchet MS" w:cs="Times New Roman"/>
          <w:b/>
          <w:bCs/>
          <w:kern w:val="0"/>
          <w:sz w:val="32"/>
          <w:szCs w:val="32"/>
        </w:rPr>
      </w:pPr>
      <w:r w:rsidRPr="00D608DC">
        <w:rPr>
          <w:rFonts w:ascii="Trebuchet MS" w:eastAsiaTheme="minorEastAsia" w:hAnsi="Trebuchet MS" w:cs="Times New Roman"/>
          <w:b/>
          <w:bCs/>
          <w:kern w:val="0"/>
          <w:sz w:val="32"/>
          <w:szCs w:val="32"/>
        </w:rPr>
        <w:t>FONCTIONNAIRE PARENT D’AU MOINS TROIS ENFANTS</w:t>
      </w:r>
    </w:p>
    <w:p w14:paraId="6602A96A" w14:textId="77777777" w:rsidR="00E67B62" w:rsidRDefault="00E67B62">
      <w:pPr>
        <w:pStyle w:val="Standard"/>
        <w:jc w:val="center"/>
        <w:rPr>
          <w:rFonts w:ascii="Trebuchet MS" w:hAnsi="Trebuchet MS"/>
          <w:sz w:val="22"/>
          <w:szCs w:val="22"/>
        </w:rPr>
      </w:pPr>
    </w:p>
    <w:p w14:paraId="5EDDDE89" w14:textId="245CE229" w:rsidR="00E67B62" w:rsidRDefault="00E67B62">
      <w:pPr>
        <w:pStyle w:val="Standard"/>
        <w:rPr>
          <w:rFonts w:cs="Arial"/>
        </w:rPr>
      </w:pPr>
    </w:p>
    <w:p w14:paraId="1A5D09D3" w14:textId="77777777" w:rsidR="00D608DC" w:rsidRDefault="00D608DC">
      <w:pPr>
        <w:pStyle w:val="Standard"/>
        <w:rPr>
          <w:rFonts w:cs="Arial"/>
        </w:rPr>
      </w:pPr>
    </w:p>
    <w:p w14:paraId="0C0666B3" w14:textId="77777777" w:rsidR="00D608DC" w:rsidRPr="00EE120A" w:rsidRDefault="00D608DC" w:rsidP="00D608DC">
      <w:pPr>
        <w:widowControl/>
        <w:suppressAutoHyphens w:val="0"/>
        <w:autoSpaceDE w:val="0"/>
        <w:adjustRightInd w:val="0"/>
        <w:jc w:val="both"/>
        <w:textAlignment w:val="auto"/>
        <w:rPr>
          <w:rFonts w:ascii="Trebuchet MS" w:eastAsiaTheme="minorEastAsia" w:hAnsi="Trebuchet MS" w:cs="Arial"/>
          <w:b/>
          <w:kern w:val="0"/>
          <w:sz w:val="20"/>
          <w:szCs w:val="20"/>
        </w:rPr>
      </w:pPr>
      <w:r w:rsidRPr="00EE120A">
        <w:rPr>
          <w:rFonts w:ascii="Trebuchet MS" w:eastAsiaTheme="minorEastAsia" w:hAnsi="Trebuchet MS" w:cs="Arial"/>
          <w:b/>
          <w:kern w:val="0"/>
          <w:sz w:val="20"/>
          <w:szCs w:val="20"/>
        </w:rPr>
        <w:t>M .....................................,</w:t>
      </w:r>
      <w:r w:rsidRPr="00EE120A">
        <w:rPr>
          <w:rFonts w:ascii="Trebuchet MS" w:eastAsiaTheme="minorEastAsia" w:hAnsi="Trebuchet MS" w:cs="Trebuchet MS"/>
          <w:b/>
          <w:bCs/>
          <w:kern w:val="0"/>
          <w:sz w:val="20"/>
          <w:szCs w:val="20"/>
          <w:lang w:eastAsia="en-US"/>
        </w:rPr>
        <w:t xml:space="preserve"> </w:t>
      </w:r>
    </w:p>
    <w:p w14:paraId="6C9E97CC" w14:textId="77777777" w:rsidR="00D608DC" w:rsidRDefault="00D608DC" w:rsidP="00D608DC">
      <w:pPr>
        <w:pStyle w:val="Standard"/>
        <w:jc w:val="both"/>
        <w:rPr>
          <w:rFonts w:ascii="Trebuchet MS" w:eastAsiaTheme="minorEastAsia" w:hAnsi="Trebuchet MS" w:cs="Arial"/>
          <w:b/>
          <w:kern w:val="0"/>
          <w:lang w:eastAsia="fr-FR"/>
        </w:rPr>
      </w:pPr>
      <w:r w:rsidRPr="00EE120A">
        <w:rPr>
          <w:rFonts w:ascii="Trebuchet MS" w:eastAsiaTheme="minorEastAsia" w:hAnsi="Trebuchet MS" w:cs="Arial"/>
          <w:b/>
          <w:kern w:val="0"/>
          <w:lang w:eastAsia="fr-FR"/>
        </w:rPr>
        <w:t>Le Maire (ou Le Président) de.................................................</w:t>
      </w:r>
    </w:p>
    <w:p w14:paraId="1B3264D9" w14:textId="77777777" w:rsidR="00D608DC" w:rsidRDefault="00D608DC" w:rsidP="00D608DC">
      <w:pPr>
        <w:pStyle w:val="Standard"/>
        <w:jc w:val="both"/>
        <w:rPr>
          <w:rFonts w:ascii="Trebuchet MS" w:hAnsi="Trebuchet MS" w:cs="Arial"/>
        </w:rPr>
      </w:pPr>
    </w:p>
    <w:p w14:paraId="7753967F" w14:textId="77777777" w:rsidR="00D608DC" w:rsidRPr="00EE120A" w:rsidRDefault="00D608DC" w:rsidP="00D608DC">
      <w:pPr>
        <w:pStyle w:val="Standard"/>
        <w:jc w:val="both"/>
        <w:rPr>
          <w:rFonts w:ascii="Trebuchet MS" w:eastAsiaTheme="minorEastAsia" w:hAnsi="Trebuchet MS" w:cs="Tms Rmn"/>
          <w:kern w:val="0"/>
        </w:rPr>
      </w:pPr>
      <w:r w:rsidRPr="00EE120A">
        <w:rPr>
          <w:rFonts w:ascii="Trebuchet MS" w:eastAsiaTheme="minorEastAsia" w:hAnsi="Trebuchet MS" w:cs="Tms Rmn"/>
          <w:kern w:val="0"/>
        </w:rPr>
        <w:t>Vu le Code général des collectivités territoriales,</w:t>
      </w:r>
    </w:p>
    <w:p w14:paraId="5CC172C8" w14:textId="77777777" w:rsidR="00D608DC" w:rsidRPr="00EE120A" w:rsidRDefault="00D608DC" w:rsidP="00D608DC">
      <w:pPr>
        <w:pStyle w:val="Standard"/>
        <w:jc w:val="both"/>
        <w:rPr>
          <w:rFonts w:ascii="Trebuchet MS" w:eastAsiaTheme="minorEastAsia" w:hAnsi="Trebuchet MS" w:cs="Tms Rmn"/>
          <w:kern w:val="0"/>
        </w:rPr>
      </w:pPr>
      <w:r w:rsidRPr="00EE120A">
        <w:rPr>
          <w:rFonts w:ascii="Trebuchet MS" w:eastAsiaTheme="minorEastAsia" w:hAnsi="Trebuchet MS" w:cs="Tms Rmn"/>
          <w:kern w:val="0"/>
        </w:rPr>
        <w:t>Vu le Code général de la fonction publique,</w:t>
      </w:r>
    </w:p>
    <w:p w14:paraId="7230A9B3" w14:textId="77777777" w:rsidR="00E67B62" w:rsidRPr="00D608DC" w:rsidRDefault="00A93BDC">
      <w:pPr>
        <w:pStyle w:val="Standard"/>
        <w:jc w:val="both"/>
        <w:rPr>
          <w:rFonts w:ascii="Trebuchet MS" w:eastAsiaTheme="minorEastAsia" w:hAnsi="Trebuchet MS" w:cs="Tms Rmn"/>
          <w:kern w:val="0"/>
        </w:rPr>
      </w:pPr>
      <w:r w:rsidRPr="00D608DC">
        <w:rPr>
          <w:rFonts w:ascii="Trebuchet MS" w:eastAsiaTheme="minorEastAsia" w:hAnsi="Trebuchet MS" w:cs="Tms Rmn"/>
          <w:kern w:val="0"/>
        </w:rPr>
        <w:t>Vu la loi n°2003-775 du 21 août 2003 modifiée, portant réforme des retraites,</w:t>
      </w:r>
    </w:p>
    <w:p w14:paraId="0C1B7528" w14:textId="77777777" w:rsidR="00E67B62" w:rsidRDefault="00A93BDC">
      <w:pPr>
        <w:pStyle w:val="Standard"/>
        <w:jc w:val="both"/>
        <w:rPr>
          <w:rFonts w:ascii="Trebuchet MS" w:eastAsiaTheme="minorEastAsia" w:hAnsi="Trebuchet MS" w:cs="Tms Rmn"/>
          <w:kern w:val="0"/>
        </w:rPr>
      </w:pPr>
      <w:r w:rsidRPr="00D608DC">
        <w:rPr>
          <w:rFonts w:ascii="Trebuchet MS" w:eastAsiaTheme="minorEastAsia" w:hAnsi="Trebuchet MS" w:cs="Tms Rmn"/>
          <w:kern w:val="0"/>
        </w:rPr>
        <w:t>Vu la loi n° 2010-1330 du 9 novembre 2010 modifiée, portant réforme des retraites,</w:t>
      </w:r>
    </w:p>
    <w:p w14:paraId="0244C997" w14:textId="77777777" w:rsidR="00C13AAF" w:rsidRPr="00EE120A" w:rsidRDefault="00C13AAF" w:rsidP="00C13AAF">
      <w:pPr>
        <w:pStyle w:val="Standard"/>
        <w:jc w:val="both"/>
        <w:rPr>
          <w:rFonts w:ascii="Trebuchet MS" w:eastAsiaTheme="minorEastAsia" w:hAnsi="Trebuchet MS" w:cs="Tms Rmn"/>
          <w:kern w:val="0"/>
        </w:rPr>
      </w:pPr>
      <w:r>
        <w:rPr>
          <w:rFonts w:ascii="Trebuchet MS" w:eastAsiaTheme="minorEastAsia" w:hAnsi="Trebuchet MS" w:cs="Tms Rmn"/>
          <w:kern w:val="0"/>
        </w:rPr>
        <w:t>Vu la loi n° 2023-270 du 14 avril 2023, portant réforme des retraites,</w:t>
      </w:r>
    </w:p>
    <w:p w14:paraId="471FDD53" w14:textId="77777777" w:rsidR="00E67B62" w:rsidRPr="00D608DC" w:rsidRDefault="00A93BDC" w:rsidP="00D608DC">
      <w:pPr>
        <w:pStyle w:val="Standard"/>
        <w:jc w:val="both"/>
        <w:rPr>
          <w:rFonts w:ascii="Trebuchet MS" w:eastAsiaTheme="minorEastAsia" w:hAnsi="Trebuchet MS" w:cs="Tms Rmn"/>
          <w:kern w:val="0"/>
        </w:rPr>
      </w:pPr>
      <w:r w:rsidRPr="00D608DC">
        <w:rPr>
          <w:rFonts w:ascii="Trebuchet MS" w:eastAsiaTheme="minorEastAsia" w:hAnsi="Trebuchet MS" w:cs="Tms Rmn"/>
          <w:kern w:val="0"/>
        </w:rPr>
        <w:t>Vu le décret n° 2003-1306 du 26 décembre 2003 modifié, relatif au régime de retraite des fonctionnaires affiliés à la Caisse Nationale de Retraites des Agents des Collectivités Locales,</w:t>
      </w:r>
    </w:p>
    <w:p w14:paraId="7499D520" w14:textId="102C42F7" w:rsidR="00E67B62" w:rsidRDefault="00A93BDC">
      <w:pPr>
        <w:pStyle w:val="Standard"/>
        <w:jc w:val="both"/>
        <w:rPr>
          <w:rFonts w:ascii="Trebuchet MS" w:eastAsiaTheme="minorEastAsia" w:hAnsi="Trebuchet MS" w:cs="Tms Rmn"/>
          <w:kern w:val="0"/>
        </w:rPr>
      </w:pPr>
      <w:bookmarkStart w:id="0" w:name="_Hlk153291633"/>
      <w:r w:rsidRPr="00D608DC">
        <w:rPr>
          <w:rFonts w:ascii="Trebuchet MS" w:eastAsiaTheme="minorEastAsia" w:hAnsi="Trebuchet MS" w:cs="Tms Rmn"/>
          <w:kern w:val="0"/>
        </w:rPr>
        <w:t xml:space="preserve">Considérant que M.......................... est affilié(e) à la Caisse Nationale de Retraite des Agents des Collectivités Locales (CNRACL) sous le </w:t>
      </w:r>
      <w:r w:rsidR="003108E1">
        <w:rPr>
          <w:rFonts w:ascii="Trebuchet MS" w:eastAsiaTheme="minorEastAsia" w:hAnsi="Trebuchet MS" w:cs="Tms Rmn"/>
          <w:kern w:val="0"/>
        </w:rPr>
        <w:t xml:space="preserve">numéro </w:t>
      </w:r>
      <w:r w:rsidR="003108E1" w:rsidRPr="00D608DC">
        <w:rPr>
          <w:rFonts w:ascii="Trebuchet MS" w:eastAsiaTheme="minorEastAsia" w:hAnsi="Trebuchet MS" w:cs="Tms Rmn"/>
          <w:kern w:val="0"/>
        </w:rPr>
        <w:t>de</w:t>
      </w:r>
      <w:r w:rsidR="003108E1">
        <w:rPr>
          <w:rFonts w:ascii="Trebuchet MS" w:eastAsiaTheme="minorEastAsia" w:hAnsi="Trebuchet MS" w:cs="Tms Rmn"/>
          <w:kern w:val="0"/>
        </w:rPr>
        <w:t xml:space="preserve"> contrat</w:t>
      </w:r>
      <w:r w:rsidRPr="00D608DC">
        <w:rPr>
          <w:rFonts w:ascii="Trebuchet MS" w:eastAsiaTheme="minorEastAsia" w:hAnsi="Trebuchet MS" w:cs="Tms Rmn"/>
          <w:kern w:val="0"/>
        </w:rPr>
        <w:t>......</w:t>
      </w:r>
    </w:p>
    <w:bookmarkEnd w:id="0"/>
    <w:p w14:paraId="584B3C5D" w14:textId="5957A1C3" w:rsidR="00D608DC" w:rsidRPr="00D608DC" w:rsidRDefault="00D608DC">
      <w:pPr>
        <w:pStyle w:val="Standard"/>
        <w:jc w:val="both"/>
        <w:rPr>
          <w:rFonts w:ascii="Trebuchet MS" w:eastAsiaTheme="minorEastAsia" w:hAnsi="Trebuchet MS" w:cs="Tms Rmn"/>
          <w:kern w:val="0"/>
        </w:rPr>
      </w:pPr>
      <w:r w:rsidRPr="00EE120A">
        <w:rPr>
          <w:rFonts w:ascii="Trebuchet MS" w:eastAsiaTheme="minorEastAsia" w:hAnsi="Trebuchet MS" w:cs="Tms Rmn"/>
          <w:kern w:val="0"/>
        </w:rPr>
        <w:t>Vu la lettre du............. par laquelle M........... sollicite son admission à la retraite à compter du .......,</w:t>
      </w:r>
    </w:p>
    <w:p w14:paraId="1C984C51" w14:textId="77777777" w:rsidR="00E67B62" w:rsidRPr="00D608DC" w:rsidRDefault="00A93BDC">
      <w:pPr>
        <w:pStyle w:val="Standard"/>
        <w:jc w:val="both"/>
        <w:rPr>
          <w:rFonts w:ascii="Trebuchet MS" w:eastAsiaTheme="minorEastAsia" w:hAnsi="Trebuchet MS" w:cs="Tms Rmn"/>
          <w:kern w:val="0"/>
        </w:rPr>
      </w:pPr>
      <w:r w:rsidRPr="00D608DC">
        <w:rPr>
          <w:rFonts w:ascii="Trebuchet MS" w:eastAsiaTheme="minorEastAsia" w:hAnsi="Trebuchet MS" w:cs="Tms Rmn"/>
          <w:kern w:val="0"/>
        </w:rPr>
        <w:t>Considérant que les conditions d’interruption ou de réduction d’activité sont remplies,</w:t>
      </w:r>
    </w:p>
    <w:p w14:paraId="3D9CD794" w14:textId="77777777" w:rsidR="00E67B62" w:rsidRPr="00D608DC" w:rsidRDefault="00A93BDC">
      <w:pPr>
        <w:pStyle w:val="Standard"/>
        <w:jc w:val="both"/>
        <w:rPr>
          <w:rFonts w:ascii="Trebuchet MS" w:eastAsiaTheme="minorEastAsia" w:hAnsi="Trebuchet MS" w:cs="Tms Rmn"/>
          <w:kern w:val="0"/>
        </w:rPr>
      </w:pPr>
      <w:r w:rsidRPr="00D608DC">
        <w:rPr>
          <w:rFonts w:ascii="Trebuchet MS" w:eastAsiaTheme="minorEastAsia" w:hAnsi="Trebuchet MS" w:cs="Tms Rmn"/>
          <w:kern w:val="0"/>
        </w:rPr>
        <w:t>Considérant que M………..réunit au moins 15 ans de services effectifs avant le 1er janvier 2012 et qu’elle(il) est parent d’au moins trois enfants nés avant le 1er janvier 2012, vivant(s) ou décédé(s) mais élevé(s) pendant 9 ans,</w:t>
      </w:r>
    </w:p>
    <w:p w14:paraId="4507187D" w14:textId="77777777" w:rsidR="00E67B62" w:rsidRDefault="00E67B62">
      <w:pPr>
        <w:pStyle w:val="Titre1"/>
        <w:rPr>
          <w:rFonts w:ascii="Trebuchet MS" w:hAnsi="Trebuchet MS" w:cs="Arial"/>
        </w:rPr>
      </w:pPr>
    </w:p>
    <w:p w14:paraId="3C435771" w14:textId="77777777" w:rsidR="00E67B62" w:rsidRDefault="00A93BDC">
      <w:pPr>
        <w:pStyle w:val="Titre1"/>
        <w:rPr>
          <w:rFonts w:ascii="Trebuchet MS" w:hAnsi="Trebuchet MS" w:cs="Arial"/>
        </w:rPr>
      </w:pPr>
      <w:r>
        <w:rPr>
          <w:rFonts w:ascii="Trebuchet MS" w:hAnsi="Trebuchet MS" w:cs="Arial"/>
        </w:rPr>
        <w:t>ARRÊTE</w:t>
      </w:r>
    </w:p>
    <w:p w14:paraId="7E7E5054" w14:textId="77777777" w:rsidR="00E67B62" w:rsidRDefault="00E67B62">
      <w:pPr>
        <w:pStyle w:val="Standard"/>
        <w:jc w:val="both"/>
        <w:rPr>
          <w:rFonts w:ascii="Trebuchet MS" w:hAnsi="Trebuchet MS" w:cs="Arial"/>
          <w:b/>
          <w:bCs/>
          <w:i/>
          <w:iCs/>
        </w:rPr>
      </w:pPr>
    </w:p>
    <w:p w14:paraId="4EDCB541" w14:textId="2E371DC4" w:rsidR="00E67B62" w:rsidRDefault="00A93BDC">
      <w:pPr>
        <w:pStyle w:val="Standard"/>
        <w:tabs>
          <w:tab w:val="left" w:pos="1560"/>
        </w:tabs>
        <w:ind w:left="1560" w:hanging="1560"/>
        <w:jc w:val="both"/>
      </w:pPr>
      <w:r w:rsidRPr="00D608DC">
        <w:rPr>
          <w:rFonts w:ascii="Trebuchet MS" w:hAnsi="Trebuchet MS" w:cs="Arial"/>
          <w:b/>
          <w:bCs/>
          <w:u w:val="single"/>
        </w:rPr>
        <w:t>ARTICLE 1 :</w:t>
      </w:r>
      <w:r>
        <w:rPr>
          <w:rFonts w:ascii="Trebuchet MS" w:hAnsi="Trebuchet MS" w:cs="Arial"/>
        </w:rPr>
        <w:tab/>
      </w:r>
      <w:r w:rsidR="00D608DC">
        <w:rPr>
          <w:rFonts w:ascii="Trebuchet MS" w:hAnsi="Trebuchet MS" w:cs="Arial"/>
        </w:rPr>
        <w:t xml:space="preserve">M..............., né(e) le ........, </w:t>
      </w:r>
      <w:r>
        <w:rPr>
          <w:rFonts w:ascii="Trebuchet MS" w:hAnsi="Trebuchet MS" w:cs="Arial"/>
        </w:rPr>
        <w:t>est admis(e) à faire valoir ses droits à la retraite avec liquidation de la pension, à compter du ..........................., sous réserve de l'accord de la C.N.R.A.C.L.</w:t>
      </w:r>
    </w:p>
    <w:p w14:paraId="04225981" w14:textId="77777777" w:rsidR="00E67B62" w:rsidRDefault="00E67B62">
      <w:pPr>
        <w:pStyle w:val="Standard"/>
        <w:tabs>
          <w:tab w:val="left" w:pos="1560"/>
        </w:tabs>
        <w:jc w:val="both"/>
        <w:rPr>
          <w:rFonts w:ascii="Trebuchet MS" w:hAnsi="Trebuchet MS" w:cs="Arial"/>
        </w:rPr>
      </w:pPr>
    </w:p>
    <w:p w14:paraId="72361C85" w14:textId="77777777" w:rsidR="00D608DC" w:rsidRPr="00EE120A" w:rsidRDefault="00D608DC" w:rsidP="00D608DC">
      <w:pPr>
        <w:suppressAutoHyphens w:val="0"/>
        <w:autoSpaceDE w:val="0"/>
        <w:adjustRightInd w:val="0"/>
        <w:ind w:left="1560" w:hanging="1560"/>
        <w:jc w:val="both"/>
        <w:textAlignment w:val="auto"/>
        <w:rPr>
          <w:rFonts w:ascii="Trebuchet MS" w:eastAsiaTheme="minorEastAsia" w:hAnsi="Trebuchet MS" w:cs="Trebuchet MS"/>
          <w:kern w:val="0"/>
          <w:sz w:val="20"/>
          <w:szCs w:val="20"/>
          <w:lang w:eastAsia="en-US"/>
        </w:rPr>
      </w:pPr>
      <w:r w:rsidRPr="00EE120A">
        <w:rPr>
          <w:rFonts w:ascii="Trebuchet MS" w:eastAsiaTheme="minorEastAsia" w:hAnsi="Trebuchet MS" w:cs="Arial"/>
          <w:b/>
          <w:kern w:val="0"/>
          <w:sz w:val="20"/>
          <w:szCs w:val="20"/>
          <w:u w:val="single"/>
          <w:lang w:eastAsia="en-US"/>
        </w:rPr>
        <w:t>ARTICLE 2</w:t>
      </w:r>
      <w:r w:rsidRPr="00EE120A">
        <w:rPr>
          <w:rFonts w:ascii="Trebuchet MS" w:eastAsiaTheme="minorEastAsia" w:hAnsi="Trebuchet MS" w:cs="Arial"/>
          <w:b/>
          <w:kern w:val="0"/>
          <w:sz w:val="20"/>
          <w:szCs w:val="20"/>
          <w:lang w:eastAsia="en-US"/>
        </w:rPr>
        <w:t xml:space="preserve"> :</w:t>
      </w:r>
      <w:r w:rsidRPr="00EE120A">
        <w:rPr>
          <w:rFonts w:ascii="Trebuchet MS" w:eastAsiaTheme="minorEastAsia" w:hAnsi="Trebuchet MS" w:cs="Arial"/>
          <w:kern w:val="0"/>
          <w:sz w:val="20"/>
          <w:szCs w:val="20"/>
          <w:lang w:eastAsia="en-US"/>
        </w:rPr>
        <w:tab/>
      </w:r>
      <w:r w:rsidRPr="00EE120A">
        <w:rPr>
          <w:rFonts w:ascii="Trebuchet MS" w:eastAsiaTheme="minorEastAsia" w:hAnsi="Trebuchet MS" w:cs="Trebuchet MS"/>
          <w:kern w:val="0"/>
          <w:sz w:val="20"/>
          <w:szCs w:val="20"/>
          <w:lang w:eastAsia="en-US"/>
        </w:rPr>
        <w:t xml:space="preserve">Le présent arrêté sera : </w:t>
      </w:r>
    </w:p>
    <w:p w14:paraId="20F1205E" w14:textId="77777777" w:rsidR="00D608DC" w:rsidRPr="00EE120A" w:rsidRDefault="00D608DC" w:rsidP="00D608DC">
      <w:pPr>
        <w:suppressAutoHyphens w:val="0"/>
        <w:autoSpaceDE w:val="0"/>
        <w:adjustRightInd w:val="0"/>
        <w:jc w:val="both"/>
        <w:textAlignment w:val="auto"/>
        <w:rPr>
          <w:rFonts w:ascii="Trebuchet MS" w:eastAsiaTheme="minorEastAsia" w:hAnsi="Trebuchet MS" w:cs="Times"/>
          <w:kern w:val="0"/>
          <w:sz w:val="20"/>
          <w:szCs w:val="20"/>
          <w:lang w:eastAsia="en-US"/>
        </w:rPr>
      </w:pPr>
    </w:p>
    <w:p w14:paraId="5D7367F9" w14:textId="77777777" w:rsidR="00D608DC" w:rsidRPr="00EE120A" w:rsidRDefault="00D608DC" w:rsidP="00D608DC">
      <w:pPr>
        <w:widowControl/>
        <w:numPr>
          <w:ilvl w:val="0"/>
          <w:numId w:val="1"/>
        </w:numPr>
        <w:tabs>
          <w:tab w:val="left" w:pos="1560"/>
        </w:tabs>
        <w:suppressAutoHyphens w:val="0"/>
        <w:autoSpaceDN/>
        <w:spacing w:line="259" w:lineRule="auto"/>
        <w:ind w:left="1560"/>
        <w:contextualSpacing/>
        <w:jc w:val="both"/>
        <w:textAlignment w:val="auto"/>
        <w:rPr>
          <w:rFonts w:ascii="Trebuchet MS" w:eastAsiaTheme="minorEastAsia" w:hAnsi="Trebuchet MS" w:cs="Trebuchet MS"/>
          <w:kern w:val="0"/>
          <w:sz w:val="20"/>
          <w:szCs w:val="20"/>
          <w:lang w:eastAsia="en-US"/>
        </w:rPr>
      </w:pPr>
      <w:r w:rsidRPr="00EE120A">
        <w:rPr>
          <w:rFonts w:ascii="Trebuchet MS" w:eastAsiaTheme="minorEastAsia" w:hAnsi="Trebuchet MS" w:cs="Trebuchet MS"/>
          <w:kern w:val="0"/>
          <w:sz w:val="20"/>
          <w:szCs w:val="20"/>
          <w:lang w:eastAsia="en-US"/>
        </w:rPr>
        <w:t>Notifié à l'intéressé(e),</w:t>
      </w:r>
    </w:p>
    <w:p w14:paraId="5EC081E7" w14:textId="77777777" w:rsidR="00D608DC" w:rsidRPr="00EE120A" w:rsidRDefault="00D608DC" w:rsidP="00D608DC">
      <w:pPr>
        <w:widowControl/>
        <w:numPr>
          <w:ilvl w:val="0"/>
          <w:numId w:val="1"/>
        </w:numPr>
        <w:tabs>
          <w:tab w:val="left" w:pos="1560"/>
        </w:tabs>
        <w:suppressAutoHyphens w:val="0"/>
        <w:autoSpaceDN/>
        <w:spacing w:line="259" w:lineRule="auto"/>
        <w:ind w:left="1560"/>
        <w:contextualSpacing/>
        <w:jc w:val="both"/>
        <w:textAlignment w:val="auto"/>
        <w:rPr>
          <w:rFonts w:ascii="Trebuchet MS" w:eastAsiaTheme="minorEastAsia" w:hAnsi="Trebuchet MS" w:cs="Trebuchet MS"/>
          <w:kern w:val="0"/>
          <w:sz w:val="20"/>
          <w:szCs w:val="20"/>
          <w:lang w:eastAsia="en-US"/>
        </w:rPr>
      </w:pPr>
      <w:r w:rsidRPr="00EE120A">
        <w:rPr>
          <w:rFonts w:ascii="Trebuchet MS" w:eastAsiaTheme="minorEastAsia" w:hAnsi="Trebuchet MS" w:cs="Trebuchet MS"/>
          <w:kern w:val="0"/>
          <w:sz w:val="20"/>
          <w:szCs w:val="20"/>
          <w:lang w:eastAsia="en-US"/>
        </w:rPr>
        <w:t xml:space="preserve">Transmis au comptable de la collectivité, </w:t>
      </w:r>
    </w:p>
    <w:p w14:paraId="1A446744" w14:textId="77777777" w:rsidR="00D608DC" w:rsidRPr="00EE120A" w:rsidRDefault="00D608DC" w:rsidP="00D608DC">
      <w:pPr>
        <w:widowControl/>
        <w:numPr>
          <w:ilvl w:val="0"/>
          <w:numId w:val="1"/>
        </w:numPr>
        <w:tabs>
          <w:tab w:val="left" w:pos="1560"/>
        </w:tabs>
        <w:suppressAutoHyphens w:val="0"/>
        <w:autoSpaceDN/>
        <w:spacing w:line="259" w:lineRule="auto"/>
        <w:ind w:left="1560"/>
        <w:contextualSpacing/>
        <w:jc w:val="both"/>
        <w:textAlignment w:val="auto"/>
        <w:rPr>
          <w:rFonts w:ascii="Trebuchet MS" w:eastAsiaTheme="minorEastAsia" w:hAnsi="Trebuchet MS" w:cs="Trebuchet MS"/>
          <w:kern w:val="0"/>
          <w:sz w:val="20"/>
          <w:szCs w:val="20"/>
          <w:lang w:eastAsia="en-US"/>
        </w:rPr>
      </w:pPr>
      <w:r w:rsidRPr="00EE120A">
        <w:rPr>
          <w:rFonts w:ascii="Trebuchet MS" w:eastAsiaTheme="minorEastAsia" w:hAnsi="Trebuchet MS" w:cs="Trebuchet MS"/>
          <w:kern w:val="0"/>
          <w:sz w:val="20"/>
          <w:szCs w:val="20"/>
          <w:lang w:eastAsia="en-US"/>
        </w:rPr>
        <w:t>Transmis à la Présidente du Centre de Gestion</w:t>
      </w:r>
    </w:p>
    <w:p w14:paraId="4D3A6834" w14:textId="77777777" w:rsidR="00D608DC" w:rsidRPr="00EE120A" w:rsidRDefault="00D608DC" w:rsidP="00D608DC">
      <w:pPr>
        <w:suppressAutoHyphens w:val="0"/>
        <w:autoSpaceDE w:val="0"/>
        <w:adjustRightInd w:val="0"/>
        <w:textAlignment w:val="auto"/>
        <w:rPr>
          <w:rFonts w:ascii="Trebuchet MS" w:eastAsiaTheme="minorEastAsia" w:hAnsi="Trebuchet MS" w:cs="Arial"/>
          <w:kern w:val="0"/>
          <w:sz w:val="20"/>
          <w:szCs w:val="20"/>
          <w:lang w:eastAsia="en-US"/>
        </w:rPr>
      </w:pPr>
    </w:p>
    <w:p w14:paraId="54BC7E30" w14:textId="77777777" w:rsidR="00D608DC" w:rsidRPr="00EE120A" w:rsidRDefault="00D608DC" w:rsidP="00D608DC">
      <w:pPr>
        <w:suppressAutoHyphens w:val="0"/>
        <w:autoSpaceDE w:val="0"/>
        <w:adjustRightInd w:val="0"/>
        <w:ind w:left="6096"/>
        <w:jc w:val="both"/>
        <w:textAlignment w:val="auto"/>
        <w:rPr>
          <w:rFonts w:ascii="Trebuchet MS" w:eastAsiaTheme="minorEastAsia" w:hAnsi="Trebuchet MS" w:cs="Times"/>
          <w:kern w:val="0"/>
          <w:sz w:val="20"/>
          <w:szCs w:val="20"/>
          <w:lang w:eastAsia="en-US"/>
        </w:rPr>
      </w:pPr>
    </w:p>
    <w:p w14:paraId="5E41D579" w14:textId="77777777" w:rsidR="00D608DC" w:rsidRPr="00EE120A" w:rsidRDefault="00D608DC" w:rsidP="00D608DC">
      <w:pPr>
        <w:suppressAutoHyphens w:val="0"/>
        <w:autoSpaceDE w:val="0"/>
        <w:adjustRightInd w:val="0"/>
        <w:ind w:left="6096"/>
        <w:jc w:val="both"/>
        <w:textAlignment w:val="auto"/>
        <w:rPr>
          <w:rFonts w:ascii="Trebuchet MS" w:eastAsiaTheme="minorEastAsia" w:hAnsi="Trebuchet MS" w:cs="Times"/>
          <w:kern w:val="0"/>
          <w:sz w:val="20"/>
          <w:szCs w:val="20"/>
          <w:lang w:eastAsia="en-US"/>
        </w:rPr>
      </w:pPr>
      <w:r w:rsidRPr="00EE120A">
        <w:rPr>
          <w:rFonts w:ascii="Trebuchet MS" w:eastAsiaTheme="minorEastAsia" w:hAnsi="Trebuchet MS" w:cs="Times"/>
          <w:kern w:val="0"/>
          <w:sz w:val="20"/>
          <w:szCs w:val="20"/>
          <w:lang w:eastAsia="en-US"/>
        </w:rPr>
        <w:t>Fait à…………Le…………………</w:t>
      </w:r>
    </w:p>
    <w:p w14:paraId="1EA75B3A" w14:textId="77777777" w:rsidR="00D608DC" w:rsidRPr="00EE120A" w:rsidRDefault="00D608DC" w:rsidP="00D608DC">
      <w:pPr>
        <w:suppressAutoHyphens w:val="0"/>
        <w:autoSpaceDE w:val="0"/>
        <w:adjustRightInd w:val="0"/>
        <w:ind w:left="6096"/>
        <w:jc w:val="both"/>
        <w:textAlignment w:val="auto"/>
        <w:rPr>
          <w:rFonts w:ascii="Trebuchet MS" w:eastAsiaTheme="minorEastAsia" w:hAnsi="Trebuchet MS" w:cs="Times"/>
          <w:kern w:val="0"/>
          <w:sz w:val="20"/>
          <w:szCs w:val="20"/>
          <w:lang w:eastAsia="en-US"/>
        </w:rPr>
      </w:pPr>
    </w:p>
    <w:p w14:paraId="15637280" w14:textId="77777777" w:rsidR="00D608DC" w:rsidRPr="00EE120A" w:rsidRDefault="00D608DC" w:rsidP="00D608DC">
      <w:pPr>
        <w:suppressAutoHyphens w:val="0"/>
        <w:autoSpaceDE w:val="0"/>
        <w:adjustRightInd w:val="0"/>
        <w:ind w:left="6096"/>
        <w:jc w:val="both"/>
        <w:textAlignment w:val="auto"/>
        <w:rPr>
          <w:rFonts w:ascii="Trebuchet MS" w:eastAsiaTheme="minorEastAsia" w:hAnsi="Trebuchet MS" w:cs="Times"/>
          <w:kern w:val="0"/>
          <w:sz w:val="20"/>
          <w:szCs w:val="20"/>
          <w:lang w:eastAsia="en-US"/>
        </w:rPr>
      </w:pPr>
      <w:r w:rsidRPr="00EE120A">
        <w:rPr>
          <w:rFonts w:ascii="Trebuchet MS" w:eastAsiaTheme="minorEastAsia" w:hAnsi="Trebuchet MS" w:cs="Times"/>
          <w:kern w:val="0"/>
          <w:sz w:val="20"/>
          <w:szCs w:val="20"/>
          <w:lang w:eastAsia="en-US"/>
        </w:rPr>
        <w:t>Signature (et référence) de l’autorité territoriale</w:t>
      </w:r>
    </w:p>
    <w:p w14:paraId="232C5558" w14:textId="77777777" w:rsidR="00D608DC" w:rsidRPr="00EE120A" w:rsidRDefault="00D608DC" w:rsidP="00D608DC">
      <w:pPr>
        <w:suppressAutoHyphens w:val="0"/>
        <w:autoSpaceDE w:val="0"/>
        <w:adjustRightInd w:val="0"/>
        <w:jc w:val="both"/>
        <w:textAlignment w:val="auto"/>
        <w:rPr>
          <w:rFonts w:ascii="Trebuchet MS" w:eastAsiaTheme="minorEastAsia" w:hAnsi="Trebuchet MS" w:cs="Times"/>
          <w:kern w:val="0"/>
          <w:sz w:val="20"/>
          <w:szCs w:val="20"/>
          <w:lang w:eastAsia="en-US"/>
        </w:rPr>
      </w:pPr>
      <w:r w:rsidRPr="00EE120A">
        <w:rPr>
          <w:rFonts w:ascii="Trebuchet MS" w:eastAsiaTheme="minorEastAsia" w:hAnsi="Trebuchet MS" w:cs="Times"/>
          <w:kern w:val="0"/>
          <w:sz w:val="20"/>
          <w:szCs w:val="20"/>
          <w:lang w:eastAsia="en-US"/>
        </w:rPr>
        <w:t>Notifié à l’agent le :</w:t>
      </w:r>
    </w:p>
    <w:p w14:paraId="76D2D753" w14:textId="1AB6F7A6" w:rsidR="00D608DC" w:rsidRPr="00EE120A" w:rsidRDefault="00D608DC" w:rsidP="00D608DC">
      <w:pPr>
        <w:suppressAutoHyphens w:val="0"/>
        <w:autoSpaceDE w:val="0"/>
        <w:adjustRightInd w:val="0"/>
        <w:jc w:val="both"/>
        <w:textAlignment w:val="auto"/>
        <w:rPr>
          <w:rFonts w:ascii="Trebuchet MS" w:eastAsiaTheme="minorEastAsia" w:hAnsi="Trebuchet MS" w:cs="Times"/>
          <w:kern w:val="0"/>
          <w:sz w:val="20"/>
          <w:szCs w:val="20"/>
          <w:lang w:eastAsia="en-US"/>
        </w:rPr>
      </w:pPr>
      <w:r w:rsidRPr="00EE120A">
        <w:rPr>
          <w:rFonts w:ascii="Trebuchet MS" w:eastAsiaTheme="minorEastAsia" w:hAnsi="Trebuchet MS" w:cs="Times"/>
          <w:kern w:val="0"/>
          <w:sz w:val="20"/>
          <w:szCs w:val="20"/>
          <w:lang w:eastAsia="en-US"/>
        </w:rPr>
        <w:t>(</w:t>
      </w:r>
      <w:r w:rsidR="00D8794B" w:rsidRPr="00EE120A">
        <w:rPr>
          <w:rFonts w:ascii="Trebuchet MS" w:eastAsiaTheme="minorEastAsia" w:hAnsi="Trebuchet MS" w:cs="Times"/>
          <w:kern w:val="0"/>
          <w:sz w:val="20"/>
          <w:szCs w:val="20"/>
          <w:lang w:eastAsia="en-US"/>
        </w:rPr>
        <w:t>Date</w:t>
      </w:r>
      <w:r w:rsidRPr="00EE120A">
        <w:rPr>
          <w:rFonts w:ascii="Trebuchet MS" w:eastAsiaTheme="minorEastAsia" w:hAnsi="Trebuchet MS" w:cs="Times"/>
          <w:kern w:val="0"/>
          <w:sz w:val="20"/>
          <w:szCs w:val="20"/>
          <w:lang w:eastAsia="en-US"/>
        </w:rPr>
        <w:t xml:space="preserve"> et signature)</w:t>
      </w:r>
    </w:p>
    <w:p w14:paraId="119B7A80" w14:textId="77777777" w:rsidR="00D608DC" w:rsidRPr="00EE120A" w:rsidRDefault="00D608DC" w:rsidP="00D608DC">
      <w:pPr>
        <w:tabs>
          <w:tab w:val="left" w:pos="1560"/>
          <w:tab w:val="left" w:pos="5387"/>
          <w:tab w:val="left" w:pos="7513"/>
        </w:tabs>
        <w:suppressAutoHyphens w:val="0"/>
        <w:autoSpaceDE w:val="0"/>
        <w:adjustRightInd w:val="0"/>
        <w:jc w:val="both"/>
        <w:textAlignment w:val="auto"/>
        <w:rPr>
          <w:rFonts w:ascii="Trebuchet MS" w:eastAsiaTheme="minorEastAsia" w:hAnsi="Trebuchet MS" w:cs="Trebuchet MS"/>
          <w:b/>
          <w:bCs/>
          <w:kern w:val="0"/>
          <w:sz w:val="20"/>
          <w:szCs w:val="20"/>
          <w:lang w:eastAsia="en-US"/>
        </w:rPr>
      </w:pPr>
    </w:p>
    <w:p w14:paraId="14B730FB" w14:textId="77777777" w:rsidR="00D608DC" w:rsidRPr="00EE120A" w:rsidRDefault="00D608DC" w:rsidP="00D608DC">
      <w:pPr>
        <w:tabs>
          <w:tab w:val="left" w:pos="1560"/>
          <w:tab w:val="left" w:pos="5387"/>
          <w:tab w:val="left" w:pos="7513"/>
        </w:tabs>
        <w:suppressAutoHyphens w:val="0"/>
        <w:autoSpaceDE w:val="0"/>
        <w:adjustRightInd w:val="0"/>
        <w:jc w:val="both"/>
        <w:textAlignment w:val="auto"/>
        <w:rPr>
          <w:rFonts w:ascii="Trebuchet MS" w:eastAsiaTheme="minorEastAsia" w:hAnsi="Trebuchet MS" w:cs="Trebuchet MS"/>
          <w:b/>
          <w:bCs/>
          <w:kern w:val="0"/>
          <w:sz w:val="20"/>
          <w:szCs w:val="20"/>
          <w:lang w:eastAsia="en-US"/>
        </w:rPr>
      </w:pPr>
    </w:p>
    <w:p w14:paraId="52DED4AA" w14:textId="77777777" w:rsidR="00D608DC" w:rsidRPr="00EE120A" w:rsidRDefault="00D608DC" w:rsidP="00D608DC">
      <w:pPr>
        <w:tabs>
          <w:tab w:val="left" w:pos="1560"/>
          <w:tab w:val="left" w:pos="5387"/>
          <w:tab w:val="left" w:pos="7513"/>
        </w:tabs>
        <w:suppressAutoHyphens w:val="0"/>
        <w:autoSpaceDE w:val="0"/>
        <w:adjustRightInd w:val="0"/>
        <w:jc w:val="both"/>
        <w:textAlignment w:val="auto"/>
        <w:rPr>
          <w:rFonts w:ascii="Trebuchet MS" w:eastAsiaTheme="minorEastAsia" w:hAnsi="Trebuchet MS" w:cs="Trebuchet MS"/>
          <w:b/>
          <w:bCs/>
          <w:kern w:val="0"/>
          <w:sz w:val="20"/>
          <w:szCs w:val="20"/>
          <w:lang w:eastAsia="en-US"/>
        </w:rPr>
      </w:pPr>
    </w:p>
    <w:p w14:paraId="49916289" w14:textId="6EC072E5" w:rsidR="00D608DC" w:rsidRDefault="00D608DC" w:rsidP="00D608DC">
      <w:pPr>
        <w:tabs>
          <w:tab w:val="left" w:pos="1560"/>
          <w:tab w:val="left" w:pos="5387"/>
          <w:tab w:val="left" w:pos="7513"/>
        </w:tabs>
        <w:suppressAutoHyphens w:val="0"/>
        <w:autoSpaceDE w:val="0"/>
        <w:adjustRightInd w:val="0"/>
        <w:jc w:val="both"/>
        <w:textAlignment w:val="auto"/>
        <w:rPr>
          <w:rFonts w:ascii="Trebuchet MS" w:eastAsiaTheme="minorEastAsia" w:hAnsi="Trebuchet MS" w:cs="Trebuchet MS"/>
          <w:b/>
          <w:bCs/>
          <w:kern w:val="0"/>
          <w:sz w:val="20"/>
          <w:szCs w:val="20"/>
          <w:lang w:eastAsia="en-US"/>
        </w:rPr>
      </w:pPr>
    </w:p>
    <w:p w14:paraId="7160C002" w14:textId="77777777" w:rsidR="00265D04" w:rsidRPr="00EE120A" w:rsidRDefault="00265D04" w:rsidP="00D608DC">
      <w:pPr>
        <w:tabs>
          <w:tab w:val="left" w:pos="1560"/>
          <w:tab w:val="left" w:pos="5387"/>
          <w:tab w:val="left" w:pos="7513"/>
        </w:tabs>
        <w:suppressAutoHyphens w:val="0"/>
        <w:autoSpaceDE w:val="0"/>
        <w:adjustRightInd w:val="0"/>
        <w:jc w:val="both"/>
        <w:textAlignment w:val="auto"/>
        <w:rPr>
          <w:rFonts w:ascii="Trebuchet MS" w:eastAsiaTheme="minorEastAsia" w:hAnsi="Trebuchet MS" w:cs="Trebuchet MS"/>
          <w:b/>
          <w:bCs/>
          <w:kern w:val="0"/>
          <w:sz w:val="20"/>
          <w:szCs w:val="20"/>
          <w:lang w:eastAsia="en-US"/>
        </w:rPr>
      </w:pPr>
    </w:p>
    <w:p w14:paraId="697E075F" w14:textId="77777777" w:rsidR="00D608DC" w:rsidRPr="00EE120A" w:rsidRDefault="00D608DC" w:rsidP="00D608DC">
      <w:pPr>
        <w:tabs>
          <w:tab w:val="left" w:pos="1560"/>
          <w:tab w:val="left" w:pos="5387"/>
          <w:tab w:val="left" w:pos="7513"/>
        </w:tabs>
        <w:suppressAutoHyphens w:val="0"/>
        <w:autoSpaceDE w:val="0"/>
        <w:adjustRightInd w:val="0"/>
        <w:jc w:val="both"/>
        <w:textAlignment w:val="auto"/>
        <w:rPr>
          <w:rFonts w:ascii="Trebuchet MS" w:eastAsiaTheme="minorEastAsia" w:hAnsi="Trebuchet MS" w:cs="Trebuchet MS"/>
          <w:b/>
          <w:bCs/>
          <w:kern w:val="0"/>
          <w:sz w:val="20"/>
          <w:szCs w:val="20"/>
          <w:lang w:eastAsia="en-US"/>
        </w:rPr>
      </w:pPr>
    </w:p>
    <w:p w14:paraId="22EDAD0B" w14:textId="77777777" w:rsidR="00D608DC" w:rsidRPr="00EE120A" w:rsidRDefault="00D608DC" w:rsidP="00D608DC">
      <w:pPr>
        <w:tabs>
          <w:tab w:val="left" w:pos="1560"/>
          <w:tab w:val="left" w:pos="5387"/>
          <w:tab w:val="left" w:pos="7513"/>
        </w:tabs>
        <w:suppressAutoHyphens w:val="0"/>
        <w:autoSpaceDE w:val="0"/>
        <w:adjustRightInd w:val="0"/>
        <w:jc w:val="both"/>
        <w:textAlignment w:val="auto"/>
        <w:rPr>
          <w:rFonts w:ascii="Trebuchet MS" w:eastAsiaTheme="minorEastAsia" w:hAnsi="Trebuchet MS" w:cs="Trebuchet MS"/>
          <w:b/>
          <w:bCs/>
          <w:kern w:val="0"/>
          <w:sz w:val="20"/>
          <w:szCs w:val="20"/>
          <w:lang w:eastAsia="en-US"/>
        </w:rPr>
      </w:pPr>
    </w:p>
    <w:p w14:paraId="0996357C" w14:textId="77777777" w:rsidR="00D608DC" w:rsidRPr="00EE120A" w:rsidRDefault="00D608DC" w:rsidP="00D608DC">
      <w:pPr>
        <w:tabs>
          <w:tab w:val="left" w:pos="1560"/>
          <w:tab w:val="left" w:pos="5387"/>
          <w:tab w:val="left" w:pos="7513"/>
        </w:tabs>
        <w:suppressAutoHyphens w:val="0"/>
        <w:autoSpaceDE w:val="0"/>
        <w:adjustRightInd w:val="0"/>
        <w:jc w:val="both"/>
        <w:textAlignment w:val="auto"/>
        <w:rPr>
          <w:rFonts w:ascii="Trebuchet MS" w:eastAsiaTheme="minorEastAsia" w:hAnsi="Trebuchet MS" w:cs="Trebuchet MS"/>
          <w:b/>
          <w:bCs/>
          <w:kern w:val="0"/>
          <w:sz w:val="20"/>
          <w:szCs w:val="20"/>
          <w:lang w:eastAsia="en-US"/>
        </w:rPr>
      </w:pPr>
    </w:p>
    <w:p w14:paraId="628E91FD" w14:textId="77777777" w:rsidR="00D608DC" w:rsidRPr="00EE120A" w:rsidRDefault="00D608DC" w:rsidP="00D608DC">
      <w:pPr>
        <w:tabs>
          <w:tab w:val="left" w:pos="1560"/>
          <w:tab w:val="left" w:pos="5387"/>
          <w:tab w:val="left" w:pos="7513"/>
        </w:tabs>
        <w:suppressAutoHyphens w:val="0"/>
        <w:autoSpaceDE w:val="0"/>
        <w:adjustRightInd w:val="0"/>
        <w:jc w:val="both"/>
        <w:textAlignment w:val="auto"/>
        <w:rPr>
          <w:rFonts w:ascii="Trebuchet MS" w:eastAsiaTheme="minorEastAsia" w:hAnsi="Trebuchet MS" w:cs="Trebuchet MS"/>
          <w:b/>
          <w:bCs/>
          <w:kern w:val="0"/>
          <w:sz w:val="20"/>
          <w:szCs w:val="20"/>
          <w:lang w:eastAsia="en-US"/>
        </w:rPr>
      </w:pPr>
    </w:p>
    <w:p w14:paraId="12837CBE" w14:textId="77777777" w:rsidR="00D608DC" w:rsidRPr="00EE120A" w:rsidRDefault="00D608DC" w:rsidP="00D608DC">
      <w:pPr>
        <w:tabs>
          <w:tab w:val="left" w:pos="3402"/>
        </w:tabs>
        <w:suppressAutoHyphens w:val="0"/>
        <w:autoSpaceDE w:val="0"/>
        <w:adjustRightInd w:val="0"/>
        <w:jc w:val="both"/>
        <w:textAlignment w:val="auto"/>
        <w:rPr>
          <w:rFonts w:ascii="Trebuchet MS" w:eastAsiaTheme="minorEastAsia" w:hAnsi="Trebuchet MS" w:cs="Trebuchet MS"/>
          <w:kern w:val="0"/>
          <w:sz w:val="18"/>
          <w:szCs w:val="18"/>
          <w:lang w:eastAsia="en-US"/>
        </w:rPr>
      </w:pPr>
      <w:r w:rsidRPr="00EE120A">
        <w:rPr>
          <w:rFonts w:ascii="Trebuchet MS" w:eastAsiaTheme="minorEastAsia" w:hAnsi="Trebuchet MS" w:cs="Trebuchet MS"/>
          <w:kern w:val="0"/>
          <w:sz w:val="18"/>
          <w:szCs w:val="18"/>
          <w:lang w:eastAsia="en-US"/>
        </w:rPr>
        <w:t xml:space="preserve">Le Maire (ou Le Président) certifie sous sa responsabilité le caractère exécutoire de cet acte. La présente décision peut faire l’objet, dans un délai de deux mois à compter de sa publication et/ou notification, d’un recours contentieux par courrier adressé au Tribunal administratif de Rennes 3, Contour de la Motte, CS 44416, 35044 Rennes Cedex, ou par l'application Télérecours citoyens accessible à partir du site </w:t>
      </w:r>
      <w:hyperlink r:id="rId7" w:history="1">
        <w:r w:rsidRPr="00EE120A">
          <w:rPr>
            <w:rFonts w:ascii="Trebuchet MS" w:eastAsiaTheme="minorEastAsia" w:hAnsi="Trebuchet MS" w:cs="Trebuchet MS"/>
            <w:color w:val="0000FF"/>
            <w:kern w:val="0"/>
            <w:sz w:val="18"/>
            <w:szCs w:val="18"/>
            <w:u w:val="single"/>
            <w:lang w:eastAsia="en-US"/>
          </w:rPr>
          <w:t>www.telerecours.fr</w:t>
        </w:r>
      </w:hyperlink>
      <w:r w:rsidRPr="00EE120A">
        <w:rPr>
          <w:rFonts w:ascii="Trebuchet MS" w:eastAsiaTheme="minorEastAsia" w:hAnsi="Trebuchet MS" w:cs="Trebuchet MS"/>
          <w:kern w:val="0"/>
          <w:sz w:val="18"/>
          <w:szCs w:val="18"/>
          <w:lang w:eastAsia="en-US"/>
        </w:rPr>
        <w:t>.</w:t>
      </w:r>
    </w:p>
    <w:p w14:paraId="595532BA" w14:textId="77777777" w:rsidR="00D608DC" w:rsidRDefault="00D608DC" w:rsidP="00D608DC">
      <w:pPr>
        <w:tabs>
          <w:tab w:val="left" w:pos="3402"/>
        </w:tabs>
        <w:jc w:val="both"/>
        <w:rPr>
          <w:rFonts w:ascii="Trebuchet MS" w:hAnsi="Trebuchet MS" w:cs="Trebuchet MS"/>
          <w:sz w:val="18"/>
          <w:szCs w:val="18"/>
        </w:rPr>
      </w:pPr>
    </w:p>
    <w:p w14:paraId="6F2C637A" w14:textId="117FE30D" w:rsidR="00A95FEE" w:rsidRPr="007F28EF" w:rsidRDefault="00A95FEE" w:rsidP="00D608DC">
      <w:pPr>
        <w:pStyle w:val="Standard"/>
        <w:tabs>
          <w:tab w:val="left" w:pos="1560"/>
        </w:tabs>
        <w:ind w:left="1560" w:hanging="1560"/>
        <w:jc w:val="both"/>
        <w:rPr>
          <w:rFonts w:ascii="Trebuchet MS" w:hAnsi="Trebuchet MS" w:cs="Trebuchet MS"/>
          <w:sz w:val="18"/>
          <w:szCs w:val="18"/>
        </w:rPr>
      </w:pPr>
    </w:p>
    <w:sectPr w:rsidR="00A95FEE" w:rsidRPr="007F28EF">
      <w:footerReference w:type="default" r:id="rId8"/>
      <w:pgSz w:w="11907" w:h="16840"/>
      <w:pgMar w:top="1418" w:right="1134" w:bottom="1418"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08FB1" w14:textId="77777777" w:rsidR="00D8337D" w:rsidRDefault="00A93BDC">
      <w:r>
        <w:separator/>
      </w:r>
    </w:p>
  </w:endnote>
  <w:endnote w:type="continuationSeparator" w:id="0">
    <w:p w14:paraId="77596A1B" w14:textId="77777777" w:rsidR="00D8337D" w:rsidRDefault="00A9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Symbol">
    <w:panose1 w:val="05010000000000000000"/>
    <w:charset w:val="00"/>
    <w:family w:val="auto"/>
    <w:pitch w:val="variable"/>
    <w:sig w:usb0="800000AF" w:usb1="1001ECEA" w:usb2="00000000" w:usb3="00000000" w:csb0="00000001" w:csb1="00000000"/>
  </w:font>
  <w:font w:name="Tms Rmn">
    <w:panose1 w:val="020206030405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6EC6" w14:textId="1172A194" w:rsidR="00D608DC" w:rsidRPr="003B074B" w:rsidRDefault="00D608DC" w:rsidP="00D608DC">
    <w:pPr>
      <w:tabs>
        <w:tab w:val="center" w:pos="4536"/>
        <w:tab w:val="right" w:pos="9072"/>
      </w:tabs>
      <w:rPr>
        <w:rFonts w:ascii="Trebuchet MS" w:hAnsi="Trebuchet MS"/>
        <w:i/>
        <w:sz w:val="16"/>
        <w:szCs w:val="16"/>
      </w:rPr>
    </w:pPr>
    <w:r w:rsidRPr="003B074B">
      <w:rPr>
        <w:rFonts w:ascii="Trebuchet MS" w:hAnsi="Trebuchet MS"/>
        <w:i/>
        <w:sz w:val="16"/>
        <w:szCs w:val="16"/>
      </w:rPr>
      <w:t xml:space="preserve">Centre de Gestion d’Ille et Vilaine – Service Statuts – Rémunération – </w:t>
    </w:r>
    <w:r w:rsidR="00D8794B">
      <w:rPr>
        <w:rFonts w:ascii="Trebuchet MS" w:hAnsi="Trebuchet MS"/>
        <w:i/>
        <w:sz w:val="16"/>
        <w:szCs w:val="16"/>
      </w:rPr>
      <w:t>Novembre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12141" w14:textId="77777777" w:rsidR="00D8337D" w:rsidRDefault="00A93BDC">
      <w:r>
        <w:rPr>
          <w:color w:val="000000"/>
        </w:rPr>
        <w:separator/>
      </w:r>
    </w:p>
  </w:footnote>
  <w:footnote w:type="continuationSeparator" w:id="0">
    <w:p w14:paraId="5F031F20" w14:textId="77777777" w:rsidR="00D8337D" w:rsidRDefault="00A93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43EE4"/>
    <w:multiLevelType w:val="hybridMultilevel"/>
    <w:tmpl w:val="FFFFFFFF"/>
    <w:lvl w:ilvl="0" w:tplc="53CE92DC">
      <w:start w:val="4"/>
      <w:numFmt w:val="bullet"/>
      <w:lvlText w:val="-"/>
      <w:lvlJc w:val="left"/>
      <w:pPr>
        <w:ind w:left="720" w:hanging="360"/>
      </w:pPr>
      <w:rPr>
        <w:rFonts w:ascii="Trebuchet MS" w:eastAsia="Times New Roman" w:hAnsi="Trebuchet M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81287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B62"/>
    <w:rsid w:val="00070B8F"/>
    <w:rsid w:val="00171D22"/>
    <w:rsid w:val="001B2231"/>
    <w:rsid w:val="00265D04"/>
    <w:rsid w:val="003108E1"/>
    <w:rsid w:val="007F28EF"/>
    <w:rsid w:val="00A93BDC"/>
    <w:rsid w:val="00A95FEE"/>
    <w:rsid w:val="00B2307D"/>
    <w:rsid w:val="00C13AAF"/>
    <w:rsid w:val="00D608DC"/>
    <w:rsid w:val="00D8337D"/>
    <w:rsid w:val="00D8794B"/>
    <w:rsid w:val="00E67B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1979"/>
  <w15:docId w15:val="{1C9B6A6C-CBAF-4759-8DC2-4F4D78D7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Lucida Sans Unicode" w:hAnsi="Arial" w:cs="Tahoma"/>
        <w:kern w:val="3"/>
        <w:sz w:val="24"/>
        <w:szCs w:val="24"/>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itre1">
    <w:name w:val="heading 1"/>
    <w:basedOn w:val="Standard"/>
    <w:next w:val="Standard"/>
    <w:pPr>
      <w:keepNext/>
      <w:jc w:val="center"/>
      <w:outlineLvl w:val="0"/>
    </w:pPr>
    <w:rPr>
      <w:b/>
      <w:bCs/>
      <w:i/>
      <w:iCs/>
    </w:rPr>
  </w:style>
  <w:style w:type="paragraph" w:styleId="Titre2">
    <w:name w:val="heading 2"/>
    <w:basedOn w:val="Standard"/>
    <w:next w:val="Standard"/>
    <w:pPr>
      <w:keepNext/>
      <w:jc w:val="both"/>
      <w:outlineLvl w:val="1"/>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rPr>
      <w:sz w:val="20"/>
      <w:szCs w:val="20"/>
      <w:lang w:eastAsia="en-US"/>
    </w:rPr>
  </w:style>
  <w:style w:type="paragraph" w:customStyle="1" w:styleId="Heading">
    <w:name w:val="Heading"/>
    <w:basedOn w:val="Standard"/>
    <w:next w:val="Textbody"/>
    <w:pPr>
      <w:keepNext/>
      <w:spacing w:before="240" w:after="120"/>
    </w:pPr>
    <w:rPr>
      <w:rFonts w:eastAsia="MS Mincho"/>
      <w:sz w:val="28"/>
      <w:szCs w:val="28"/>
    </w:rPr>
  </w:style>
  <w:style w:type="paragraph" w:customStyle="1" w:styleId="Textbody">
    <w:name w:val="Text body"/>
    <w:basedOn w:val="Standard"/>
    <w:pPr>
      <w:spacing w:after="120"/>
    </w:pPr>
  </w:style>
  <w:style w:type="paragraph" w:styleId="Liste">
    <w:name w:val="List"/>
    <w:basedOn w:val="Textbody"/>
    <w:rPr>
      <w:rFonts w:cs="Arial"/>
      <w:sz w:val="24"/>
      <w:szCs w:val="24"/>
    </w:rPr>
  </w:style>
  <w:style w:type="paragraph" w:styleId="Lgende">
    <w:name w:val="caption"/>
    <w:basedOn w:val="Standard"/>
    <w:pPr>
      <w:spacing w:before="120" w:after="120"/>
    </w:pPr>
    <w:rPr>
      <w:rFonts w:cs="Arial"/>
      <w:i/>
      <w:iCs/>
      <w:sz w:val="24"/>
      <w:szCs w:val="24"/>
    </w:rPr>
  </w:style>
  <w:style w:type="paragraph" w:customStyle="1" w:styleId="Index">
    <w:name w:val="Index"/>
    <w:basedOn w:val="Standard"/>
    <w:pPr>
      <w:suppressLineNumbers/>
    </w:pPr>
    <w:rPr>
      <w:sz w:val="24"/>
    </w:rPr>
  </w:style>
  <w:style w:type="paragraph" w:customStyle="1" w:styleId="Headinguser">
    <w:name w:val="Heading (user)"/>
    <w:basedOn w:val="Standard"/>
    <w:next w:val="Textbody"/>
    <w:pPr>
      <w:keepNext/>
      <w:spacing w:before="240" w:after="120"/>
    </w:pPr>
    <w:rPr>
      <w:rFonts w:eastAsia="MS Mincho" w:cs="Arial"/>
      <w:sz w:val="28"/>
      <w:szCs w:val="28"/>
    </w:rPr>
  </w:style>
  <w:style w:type="paragraph" w:customStyle="1" w:styleId="Indexuser">
    <w:name w:val="Index (user)"/>
    <w:basedOn w:val="Standard"/>
    <w:rPr>
      <w:rFonts w:cs="Arial"/>
      <w:sz w:val="24"/>
      <w:szCs w:val="24"/>
    </w:rPr>
  </w:style>
  <w:style w:type="paragraph" w:customStyle="1" w:styleId="WW-Heading">
    <w:name w:val="WW-Heading"/>
    <w:basedOn w:val="Standard"/>
    <w:next w:val="Textbody"/>
    <w:pPr>
      <w:keepNext/>
      <w:spacing w:before="240" w:after="120"/>
    </w:pPr>
    <w:rPr>
      <w:rFonts w:eastAsia="MS Mincho" w:cs="Arial"/>
      <w:sz w:val="28"/>
      <w:szCs w:val="28"/>
    </w:rPr>
  </w:style>
  <w:style w:type="paragraph" w:customStyle="1" w:styleId="WW-caption">
    <w:name w:val="WW-caption"/>
    <w:basedOn w:val="Standard"/>
    <w:pPr>
      <w:spacing w:before="120" w:after="120"/>
    </w:pPr>
    <w:rPr>
      <w:rFonts w:cs="Arial"/>
      <w:i/>
      <w:iCs/>
      <w:sz w:val="24"/>
      <w:szCs w:val="24"/>
    </w:rPr>
  </w:style>
  <w:style w:type="paragraph" w:customStyle="1" w:styleId="WW-Index">
    <w:name w:val="WW-Index"/>
    <w:basedOn w:val="Standard"/>
    <w:rPr>
      <w:rFonts w:cs="Arial"/>
      <w:sz w:val="24"/>
      <w:szCs w:val="24"/>
    </w:rPr>
  </w:style>
  <w:style w:type="paragraph" w:customStyle="1" w:styleId="WW-Heading1">
    <w:name w:val="WW-Heading1"/>
    <w:basedOn w:val="Standard"/>
    <w:next w:val="Textbody"/>
    <w:pPr>
      <w:keepNext/>
      <w:spacing w:before="240" w:after="120"/>
    </w:pPr>
    <w:rPr>
      <w:rFonts w:eastAsia="MS Mincho" w:cs="Arial"/>
      <w:sz w:val="28"/>
      <w:szCs w:val="28"/>
    </w:rPr>
  </w:style>
  <w:style w:type="paragraph" w:customStyle="1" w:styleId="WW-caption1">
    <w:name w:val="WW-caption1"/>
    <w:basedOn w:val="Standard"/>
    <w:pPr>
      <w:spacing w:before="120" w:after="120"/>
    </w:pPr>
    <w:rPr>
      <w:rFonts w:cs="Arial"/>
      <w:i/>
      <w:iCs/>
      <w:sz w:val="24"/>
      <w:szCs w:val="24"/>
    </w:rPr>
  </w:style>
  <w:style w:type="paragraph" w:customStyle="1" w:styleId="WW-Index1">
    <w:name w:val="WW-Index1"/>
    <w:basedOn w:val="Standard"/>
    <w:rPr>
      <w:rFonts w:cs="Arial"/>
      <w:sz w:val="24"/>
      <w:szCs w:val="24"/>
    </w:rPr>
  </w:style>
  <w:style w:type="paragraph" w:customStyle="1" w:styleId="WW-Heading11">
    <w:name w:val="WW-Heading11"/>
    <w:basedOn w:val="Standard"/>
    <w:next w:val="Textbody"/>
    <w:pPr>
      <w:keepNext/>
      <w:spacing w:before="240" w:after="120"/>
    </w:pPr>
    <w:rPr>
      <w:rFonts w:eastAsia="MS Mincho" w:cs="Arial"/>
      <w:sz w:val="28"/>
      <w:szCs w:val="28"/>
    </w:rPr>
  </w:style>
  <w:style w:type="paragraph" w:customStyle="1" w:styleId="WW-caption11">
    <w:name w:val="WW-caption11"/>
    <w:basedOn w:val="Standard"/>
    <w:pPr>
      <w:spacing w:before="120" w:after="120"/>
    </w:pPr>
    <w:rPr>
      <w:rFonts w:cs="Arial"/>
      <w:i/>
      <w:iCs/>
      <w:sz w:val="24"/>
      <w:szCs w:val="24"/>
    </w:rPr>
  </w:style>
  <w:style w:type="paragraph" w:customStyle="1" w:styleId="WW-Index11">
    <w:name w:val="WW-Index11"/>
    <w:basedOn w:val="Standard"/>
    <w:rPr>
      <w:rFonts w:cs="Arial"/>
      <w:sz w:val="24"/>
      <w:szCs w:val="24"/>
    </w:rPr>
  </w:style>
  <w:style w:type="paragraph" w:customStyle="1" w:styleId="WW-Heading111">
    <w:name w:val="WW-Heading111"/>
    <w:basedOn w:val="Standard"/>
    <w:next w:val="Textbody"/>
    <w:pPr>
      <w:keepNext/>
      <w:spacing w:before="240" w:after="120"/>
    </w:pPr>
    <w:rPr>
      <w:rFonts w:eastAsia="MS Mincho" w:cs="Arial"/>
      <w:sz w:val="28"/>
      <w:szCs w:val="28"/>
    </w:rPr>
  </w:style>
  <w:style w:type="paragraph" w:customStyle="1" w:styleId="WW-caption111">
    <w:name w:val="WW-caption111"/>
    <w:basedOn w:val="Standard"/>
    <w:pPr>
      <w:spacing w:before="120" w:after="120"/>
    </w:pPr>
    <w:rPr>
      <w:rFonts w:cs="Arial"/>
      <w:i/>
      <w:iCs/>
      <w:sz w:val="24"/>
      <w:szCs w:val="24"/>
    </w:rPr>
  </w:style>
  <w:style w:type="paragraph" w:customStyle="1" w:styleId="WW-Index111">
    <w:name w:val="WW-Index111"/>
    <w:basedOn w:val="Standard"/>
    <w:rPr>
      <w:rFonts w:cs="Arial"/>
      <w:sz w:val="24"/>
      <w:szCs w:val="24"/>
    </w:rPr>
  </w:style>
  <w:style w:type="paragraph" w:customStyle="1" w:styleId="WW-Heading1111">
    <w:name w:val="WW-Heading1111"/>
    <w:basedOn w:val="Standard"/>
    <w:next w:val="Textbody"/>
    <w:pPr>
      <w:keepNext/>
      <w:spacing w:before="240" w:after="120"/>
    </w:pPr>
    <w:rPr>
      <w:rFonts w:eastAsia="MS Mincho" w:cs="Arial"/>
      <w:sz w:val="28"/>
      <w:szCs w:val="28"/>
    </w:rPr>
  </w:style>
  <w:style w:type="paragraph" w:customStyle="1" w:styleId="WW-caption1111">
    <w:name w:val="WW-caption1111"/>
    <w:basedOn w:val="Standard"/>
    <w:pPr>
      <w:spacing w:before="120" w:after="120"/>
    </w:pPr>
    <w:rPr>
      <w:rFonts w:cs="Arial"/>
      <w:i/>
      <w:iCs/>
      <w:sz w:val="24"/>
      <w:szCs w:val="24"/>
    </w:rPr>
  </w:style>
  <w:style w:type="paragraph" w:customStyle="1" w:styleId="WW-Index1111">
    <w:name w:val="WW-Index1111"/>
    <w:basedOn w:val="Standard"/>
    <w:rPr>
      <w:rFonts w:cs="Arial"/>
      <w:sz w:val="24"/>
      <w:szCs w:val="24"/>
    </w:rPr>
  </w:style>
  <w:style w:type="paragraph" w:customStyle="1" w:styleId="WW-Heading11111">
    <w:name w:val="WW-Heading11111"/>
    <w:basedOn w:val="Standard"/>
    <w:next w:val="Textbody"/>
    <w:pPr>
      <w:keepNext/>
      <w:spacing w:before="240" w:after="120"/>
    </w:pPr>
    <w:rPr>
      <w:rFonts w:cs="Arial"/>
      <w:sz w:val="28"/>
      <w:szCs w:val="28"/>
    </w:rPr>
  </w:style>
  <w:style w:type="paragraph" w:customStyle="1" w:styleId="WW-caption11111">
    <w:name w:val="WW-caption11111"/>
    <w:basedOn w:val="Standard"/>
    <w:pPr>
      <w:spacing w:before="120" w:after="120"/>
    </w:pPr>
    <w:rPr>
      <w:rFonts w:cs="Arial"/>
      <w:i/>
      <w:iCs/>
      <w:sz w:val="24"/>
      <w:szCs w:val="24"/>
    </w:rPr>
  </w:style>
  <w:style w:type="paragraph" w:customStyle="1" w:styleId="WW-Index11111">
    <w:name w:val="WW-Index11111"/>
    <w:basedOn w:val="Standard"/>
    <w:rPr>
      <w:rFonts w:cs="Arial"/>
      <w:sz w:val="24"/>
      <w:szCs w:val="24"/>
    </w:rPr>
  </w:style>
  <w:style w:type="paragraph" w:customStyle="1" w:styleId="WW-Heading111111">
    <w:name w:val="WW-Heading111111"/>
    <w:basedOn w:val="Standard"/>
    <w:next w:val="Textbody"/>
    <w:pPr>
      <w:keepNext/>
      <w:spacing w:before="240" w:after="120"/>
    </w:pPr>
    <w:rPr>
      <w:rFonts w:cs="Arial"/>
      <w:sz w:val="28"/>
      <w:szCs w:val="28"/>
    </w:rPr>
  </w:style>
  <w:style w:type="paragraph" w:customStyle="1" w:styleId="WW-caption111111">
    <w:name w:val="WW-caption111111"/>
    <w:basedOn w:val="Standard"/>
    <w:pPr>
      <w:spacing w:before="120" w:after="120"/>
    </w:pPr>
    <w:rPr>
      <w:rFonts w:cs="Arial"/>
      <w:i/>
      <w:iCs/>
      <w:sz w:val="24"/>
      <w:szCs w:val="24"/>
    </w:rPr>
  </w:style>
  <w:style w:type="paragraph" w:customStyle="1" w:styleId="WW-Index111111">
    <w:name w:val="WW-Index111111"/>
    <w:basedOn w:val="Standard"/>
    <w:rPr>
      <w:rFonts w:cs="Arial"/>
      <w:sz w:val="24"/>
      <w:szCs w:val="24"/>
    </w:rPr>
  </w:style>
  <w:style w:type="paragraph" w:customStyle="1" w:styleId="WW-Heading1111111">
    <w:name w:val="WW-Heading1111111"/>
    <w:basedOn w:val="Standard"/>
    <w:next w:val="Textbody"/>
    <w:pPr>
      <w:keepNext/>
      <w:spacing w:before="240" w:after="120"/>
    </w:pPr>
    <w:rPr>
      <w:rFonts w:cs="Arial"/>
      <w:sz w:val="28"/>
      <w:szCs w:val="28"/>
    </w:rPr>
  </w:style>
  <w:style w:type="paragraph" w:customStyle="1" w:styleId="WW-caption1111111">
    <w:name w:val="WW-caption1111111"/>
    <w:basedOn w:val="Standard"/>
    <w:pPr>
      <w:spacing w:before="120" w:after="120"/>
    </w:pPr>
    <w:rPr>
      <w:rFonts w:cs="Arial"/>
      <w:i/>
      <w:iCs/>
      <w:sz w:val="24"/>
      <w:szCs w:val="24"/>
    </w:rPr>
  </w:style>
  <w:style w:type="paragraph" w:customStyle="1" w:styleId="WW-Index1111111">
    <w:name w:val="WW-Index1111111"/>
    <w:basedOn w:val="Standard"/>
    <w:rPr>
      <w:rFonts w:cs="Arial"/>
      <w:sz w:val="24"/>
      <w:szCs w:val="24"/>
    </w:rPr>
  </w:style>
  <w:style w:type="paragraph" w:customStyle="1" w:styleId="WW-Heading11111111">
    <w:name w:val="WW-Heading11111111"/>
    <w:basedOn w:val="Standard"/>
    <w:next w:val="Textbody"/>
    <w:pPr>
      <w:keepNext/>
      <w:spacing w:before="240" w:after="120"/>
    </w:pPr>
    <w:rPr>
      <w:rFonts w:cs="Arial"/>
      <w:sz w:val="28"/>
      <w:szCs w:val="28"/>
    </w:rPr>
  </w:style>
  <w:style w:type="paragraph" w:customStyle="1" w:styleId="WW-caption11111111">
    <w:name w:val="WW-caption11111111"/>
    <w:basedOn w:val="Standard"/>
    <w:pPr>
      <w:spacing w:before="120" w:after="120"/>
    </w:pPr>
    <w:rPr>
      <w:rFonts w:cs="Arial"/>
      <w:i/>
      <w:iCs/>
      <w:sz w:val="24"/>
      <w:szCs w:val="24"/>
    </w:rPr>
  </w:style>
  <w:style w:type="paragraph" w:customStyle="1" w:styleId="WW-Index11111111">
    <w:name w:val="WW-Index11111111"/>
    <w:basedOn w:val="Standard"/>
    <w:rPr>
      <w:rFonts w:cs="Arial"/>
      <w:sz w:val="24"/>
      <w:szCs w:val="24"/>
    </w:rPr>
  </w:style>
  <w:style w:type="paragraph" w:customStyle="1" w:styleId="WW-Heading111111111">
    <w:name w:val="WW-Heading111111111"/>
    <w:basedOn w:val="Standard"/>
    <w:next w:val="Textbody"/>
    <w:pPr>
      <w:keepNext/>
      <w:spacing w:before="240" w:after="120"/>
    </w:pPr>
    <w:rPr>
      <w:rFonts w:cs="Arial"/>
      <w:sz w:val="28"/>
      <w:szCs w:val="28"/>
    </w:rPr>
  </w:style>
  <w:style w:type="paragraph" w:customStyle="1" w:styleId="WW-caption111111111">
    <w:name w:val="WW-caption111111111"/>
    <w:basedOn w:val="Standard"/>
    <w:pPr>
      <w:spacing w:before="120" w:after="120"/>
    </w:pPr>
    <w:rPr>
      <w:rFonts w:cs="Arial"/>
      <w:i/>
      <w:iCs/>
      <w:sz w:val="24"/>
      <w:szCs w:val="24"/>
    </w:rPr>
  </w:style>
  <w:style w:type="paragraph" w:customStyle="1" w:styleId="WW-Index111111111">
    <w:name w:val="WW-Index111111111"/>
    <w:basedOn w:val="Standard"/>
    <w:rPr>
      <w:rFonts w:cs="Arial"/>
      <w:sz w:val="24"/>
      <w:szCs w:val="24"/>
    </w:rPr>
  </w:style>
  <w:style w:type="paragraph" w:customStyle="1" w:styleId="WW-Heading1111111111">
    <w:name w:val="WW-Heading1111111111"/>
    <w:basedOn w:val="Standard"/>
    <w:next w:val="Textbody"/>
    <w:pPr>
      <w:keepNext/>
      <w:spacing w:before="240" w:after="120"/>
    </w:pPr>
    <w:rPr>
      <w:rFonts w:cs="Arial"/>
      <w:sz w:val="28"/>
      <w:szCs w:val="28"/>
    </w:rPr>
  </w:style>
  <w:style w:type="paragraph" w:customStyle="1" w:styleId="WW-caption1111111111">
    <w:name w:val="WW-caption1111111111"/>
    <w:basedOn w:val="Standard"/>
    <w:pPr>
      <w:spacing w:before="120" w:after="120"/>
    </w:pPr>
    <w:rPr>
      <w:rFonts w:cs="Arial"/>
      <w:i/>
      <w:iCs/>
      <w:sz w:val="24"/>
      <w:szCs w:val="24"/>
    </w:rPr>
  </w:style>
  <w:style w:type="paragraph" w:customStyle="1" w:styleId="WW-Index1111111111">
    <w:name w:val="WW-Index1111111111"/>
    <w:basedOn w:val="Standard"/>
    <w:rPr>
      <w:rFonts w:cs="Arial"/>
      <w:sz w:val="24"/>
      <w:szCs w:val="24"/>
    </w:rPr>
  </w:style>
  <w:style w:type="paragraph" w:styleId="Pieddepage">
    <w:name w:val="footer"/>
    <w:basedOn w:val="Standard"/>
    <w:pPr>
      <w:suppressLineNumbers/>
      <w:tabs>
        <w:tab w:val="center" w:pos="4320"/>
        <w:tab w:val="right" w:pos="8640"/>
      </w:tabs>
    </w:pPr>
  </w:style>
  <w:style w:type="paragraph" w:styleId="En-tte">
    <w:name w:val="header"/>
    <w:basedOn w:val="Standard"/>
    <w:pPr>
      <w:suppressLineNumbers/>
      <w:tabs>
        <w:tab w:val="center" w:pos="4320"/>
        <w:tab w:val="right" w:pos="8640"/>
      </w:tabs>
    </w:pPr>
  </w:style>
  <w:style w:type="paragraph" w:customStyle="1" w:styleId="WW-header">
    <w:name w:val="WW-header"/>
    <w:basedOn w:val="Standard"/>
    <w:pPr>
      <w:tabs>
        <w:tab w:val="center" w:pos="4819"/>
        <w:tab w:val="right" w:pos="9639"/>
      </w:tabs>
    </w:pPr>
  </w:style>
  <w:style w:type="paragraph" w:customStyle="1" w:styleId="WW-footer">
    <w:name w:val="WW-footer"/>
    <w:basedOn w:val="Standard"/>
    <w:pPr>
      <w:tabs>
        <w:tab w:val="center" w:pos="4819"/>
        <w:tab w:val="right" w:pos="9639"/>
      </w:tabs>
    </w:pPr>
  </w:style>
  <w:style w:type="paragraph" w:customStyle="1" w:styleId="WW-header1">
    <w:name w:val="WW-header1"/>
    <w:basedOn w:val="Standard"/>
    <w:pPr>
      <w:tabs>
        <w:tab w:val="center" w:pos="4320"/>
        <w:tab w:val="right" w:pos="8640"/>
      </w:tabs>
    </w:pPr>
  </w:style>
  <w:style w:type="paragraph" w:customStyle="1" w:styleId="WW-footer1">
    <w:name w:val="WW-footer1"/>
    <w:basedOn w:val="Standard"/>
    <w:pPr>
      <w:tabs>
        <w:tab w:val="center" w:pos="4320"/>
        <w:tab w:val="right" w:pos="8640"/>
      </w:tabs>
    </w:pPr>
  </w:style>
  <w:style w:type="paragraph" w:customStyle="1" w:styleId="WW-header12">
    <w:name w:val="WW-header12"/>
    <w:basedOn w:val="Standard"/>
    <w:pPr>
      <w:tabs>
        <w:tab w:val="center" w:pos="4320"/>
        <w:tab w:val="right" w:pos="8640"/>
      </w:tabs>
    </w:pPr>
  </w:style>
  <w:style w:type="paragraph" w:customStyle="1" w:styleId="WW-footer12">
    <w:name w:val="WW-footer12"/>
    <w:basedOn w:val="Standard"/>
    <w:pPr>
      <w:tabs>
        <w:tab w:val="center" w:pos="4320"/>
        <w:tab w:val="right" w:pos="8640"/>
      </w:tabs>
    </w:pPr>
  </w:style>
  <w:style w:type="paragraph" w:customStyle="1" w:styleId="WW-header123">
    <w:name w:val="WW-header123"/>
    <w:basedOn w:val="Standard"/>
    <w:pPr>
      <w:tabs>
        <w:tab w:val="center" w:pos="4320"/>
        <w:tab w:val="right" w:pos="8640"/>
      </w:tabs>
    </w:pPr>
  </w:style>
  <w:style w:type="paragraph" w:customStyle="1" w:styleId="WW-footer123">
    <w:name w:val="WW-footer123"/>
    <w:basedOn w:val="Standard"/>
    <w:pPr>
      <w:tabs>
        <w:tab w:val="center" w:pos="4320"/>
        <w:tab w:val="right" w:pos="8640"/>
      </w:tabs>
    </w:pPr>
  </w:style>
  <w:style w:type="paragraph" w:customStyle="1" w:styleId="WW-header1234">
    <w:name w:val="WW-header1234"/>
    <w:basedOn w:val="Standard"/>
    <w:pPr>
      <w:tabs>
        <w:tab w:val="center" w:pos="4320"/>
        <w:tab w:val="right" w:pos="8640"/>
      </w:tabs>
    </w:pPr>
  </w:style>
  <w:style w:type="paragraph" w:customStyle="1" w:styleId="WW-footer1234">
    <w:name w:val="WW-footer1234"/>
    <w:basedOn w:val="Standard"/>
    <w:pPr>
      <w:tabs>
        <w:tab w:val="center" w:pos="4320"/>
        <w:tab w:val="right" w:pos="8640"/>
      </w:tabs>
    </w:pPr>
  </w:style>
  <w:style w:type="paragraph" w:customStyle="1" w:styleId="WW-header12345">
    <w:name w:val="WW-header12345"/>
    <w:basedOn w:val="Standard"/>
    <w:pPr>
      <w:tabs>
        <w:tab w:val="center" w:pos="4320"/>
        <w:tab w:val="right" w:pos="8640"/>
      </w:tabs>
    </w:pPr>
  </w:style>
  <w:style w:type="paragraph" w:customStyle="1" w:styleId="WW-footer12345">
    <w:name w:val="WW-footer12345"/>
    <w:basedOn w:val="Standard"/>
    <w:pPr>
      <w:tabs>
        <w:tab w:val="center" w:pos="4320"/>
        <w:tab w:val="right" w:pos="8640"/>
      </w:tabs>
    </w:pPr>
  </w:style>
  <w:style w:type="paragraph" w:customStyle="1" w:styleId="WW-header123456">
    <w:name w:val="WW-header123456"/>
    <w:basedOn w:val="Standard"/>
    <w:pPr>
      <w:tabs>
        <w:tab w:val="center" w:pos="4320"/>
        <w:tab w:val="right" w:pos="8640"/>
      </w:tabs>
    </w:pPr>
  </w:style>
  <w:style w:type="paragraph" w:customStyle="1" w:styleId="WW-footer123456">
    <w:name w:val="WW-footer123456"/>
    <w:basedOn w:val="Standard"/>
    <w:pPr>
      <w:tabs>
        <w:tab w:val="center" w:pos="4320"/>
        <w:tab w:val="right" w:pos="8640"/>
      </w:tabs>
    </w:pPr>
  </w:style>
  <w:style w:type="paragraph" w:customStyle="1" w:styleId="WW-header1234567">
    <w:name w:val="WW-header1234567"/>
    <w:basedOn w:val="Standard"/>
    <w:pPr>
      <w:tabs>
        <w:tab w:val="center" w:pos="4320"/>
        <w:tab w:val="right" w:pos="8640"/>
      </w:tabs>
    </w:pPr>
  </w:style>
  <w:style w:type="paragraph" w:customStyle="1" w:styleId="WW-footer1234567">
    <w:name w:val="WW-footer1234567"/>
    <w:basedOn w:val="Standard"/>
    <w:pPr>
      <w:tabs>
        <w:tab w:val="center" w:pos="4320"/>
        <w:tab w:val="right" w:pos="8640"/>
      </w:tabs>
    </w:pPr>
  </w:style>
  <w:style w:type="paragraph" w:customStyle="1" w:styleId="WW-header12345678">
    <w:name w:val="WW-header12345678"/>
    <w:basedOn w:val="Standard"/>
    <w:pPr>
      <w:tabs>
        <w:tab w:val="center" w:pos="4320"/>
        <w:tab w:val="right" w:pos="8640"/>
      </w:tabs>
    </w:pPr>
  </w:style>
  <w:style w:type="paragraph" w:customStyle="1" w:styleId="WW-footer12345678">
    <w:name w:val="WW-footer12345678"/>
    <w:basedOn w:val="Standard"/>
    <w:pPr>
      <w:tabs>
        <w:tab w:val="center" w:pos="4320"/>
        <w:tab w:val="right" w:pos="8640"/>
      </w:tabs>
    </w:pPr>
  </w:style>
  <w:style w:type="paragraph" w:customStyle="1" w:styleId="WW-header123456789">
    <w:name w:val="WW-header123456789"/>
    <w:basedOn w:val="Standard"/>
    <w:pPr>
      <w:tabs>
        <w:tab w:val="center" w:pos="4320"/>
        <w:tab w:val="right" w:pos="8640"/>
      </w:tabs>
    </w:pPr>
  </w:style>
  <w:style w:type="paragraph" w:customStyle="1" w:styleId="WW-footer123456789">
    <w:name w:val="WW-footer123456789"/>
    <w:basedOn w:val="Standard"/>
    <w:pPr>
      <w:tabs>
        <w:tab w:val="center" w:pos="4320"/>
        <w:tab w:val="right" w:pos="8640"/>
      </w:tabs>
    </w:pPr>
  </w:style>
  <w:style w:type="paragraph" w:customStyle="1" w:styleId="WW-header12345678910">
    <w:name w:val="WW-header12345678910"/>
    <w:basedOn w:val="Standard"/>
    <w:pPr>
      <w:tabs>
        <w:tab w:val="center" w:pos="4320"/>
        <w:tab w:val="right" w:pos="8640"/>
      </w:tabs>
    </w:pPr>
  </w:style>
  <w:style w:type="paragraph" w:customStyle="1" w:styleId="WW-footer12345678910">
    <w:name w:val="WW-footer12345678910"/>
    <w:basedOn w:val="Standard"/>
    <w:pPr>
      <w:tabs>
        <w:tab w:val="center" w:pos="4320"/>
        <w:tab w:val="right" w:pos="8640"/>
      </w:tabs>
    </w:pPr>
  </w:style>
  <w:style w:type="paragraph" w:customStyle="1" w:styleId="WW-header1234567891011">
    <w:name w:val="WW-header1234567891011"/>
    <w:basedOn w:val="Standard"/>
    <w:pPr>
      <w:tabs>
        <w:tab w:val="center" w:pos="4320"/>
        <w:tab w:val="right" w:pos="8640"/>
      </w:tabs>
    </w:pPr>
  </w:style>
  <w:style w:type="paragraph" w:customStyle="1" w:styleId="WW-footer1234567891011">
    <w:name w:val="WW-footer1234567891011"/>
    <w:basedOn w:val="Standard"/>
    <w:pPr>
      <w:tabs>
        <w:tab w:val="center" w:pos="4320"/>
        <w:tab w:val="right" w:pos="8640"/>
      </w:tabs>
    </w:pPr>
  </w:style>
  <w:style w:type="character" w:customStyle="1" w:styleId="RTFNum21">
    <w:name w:val="RTF_Num 2 1"/>
    <w:rPr>
      <w:rFonts w:ascii="Times New Roman" w:eastAsia="Times New Roman" w:hAnsi="Times New Roman" w:cs="Times New Roman"/>
      <w:sz w:val="20"/>
      <w:szCs w:val="20"/>
      <w:lang w:val="en-US" w:eastAsia="en-US"/>
    </w:rPr>
  </w:style>
  <w:style w:type="character" w:customStyle="1" w:styleId="BulletSymbols">
    <w:name w:val="Bullet Symbols"/>
    <w:rPr>
      <w:rFonts w:ascii="OpenSymbol" w:eastAsia="OpenSymbol" w:hAnsi="OpenSymbol" w:cs="OpenSymbol"/>
    </w:rPr>
  </w:style>
  <w:style w:type="character" w:styleId="Lienhypertexte">
    <w:name w:val="Hyperlink"/>
    <w:basedOn w:val="Policepardfaut"/>
    <w:uiPriority w:val="99"/>
    <w:semiHidden/>
    <w:unhideWhenUsed/>
    <w:rsid w:val="00A95F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043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366</Words>
  <Characters>2014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ARRETE DE MISE A LA RETRAITE AVEC</vt:lpstr>
    </vt:vector>
  </TitlesOfParts>
  <Company>CDG35</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ARRETE DE MISE A LA RETRAITE AVEC</dc:title>
  <dc:creator>Cdg35</dc:creator>
  <cp:lastModifiedBy>Annick FRANCO</cp:lastModifiedBy>
  <cp:revision>4</cp:revision>
  <cp:lastPrinted>2004-08-09T14:12:00Z</cp:lastPrinted>
  <dcterms:created xsi:type="dcterms:W3CDTF">2023-10-17T14:53:00Z</dcterms:created>
  <dcterms:modified xsi:type="dcterms:W3CDTF">2025-04-22T13:33:00Z</dcterms:modified>
</cp:coreProperties>
</file>