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D786" w14:textId="489E581A" w:rsidR="0011563C" w:rsidRPr="0011563C" w:rsidRDefault="007F5FDE" w:rsidP="0011563C">
      <w:pPr>
        <w:spacing w:after="0" w:line="240" w:lineRule="auto"/>
        <w:ind w:right="-850"/>
        <w:jc w:val="center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bookmarkStart w:id="0" w:name="_Hlk143605676"/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ARRÊTÉ N°</w:t>
      </w:r>
      <w:r w:rsidR="00AF47ED" w:rsidRPr="00AF47ED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......</w:t>
      </w:r>
      <w:r w:rsidR="0011563C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="00C05DD1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PLACANT </w:t>
      </w:r>
      <w:r w:rsidR="009A65A4" w:rsidRPr="009A65A4">
        <w:rPr>
          <w:rFonts w:ascii="Trebuchet MS" w:eastAsia="Times New Roman" w:hAnsi="Trebuchet MS" w:cs="Times New Roman"/>
          <w:b/>
          <w:bCs/>
          <w:i/>
          <w:iCs/>
          <w:sz w:val="32"/>
          <w:szCs w:val="32"/>
          <w:lang w:eastAsia="fr-FR"/>
        </w:rPr>
        <w:t>(OU PORTANT RENOUVELLEMENT DE)</w:t>
      </w:r>
      <w:r w:rsidR="009A65A4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 </w:t>
      </w:r>
      <w:r w:rsidR="00C05DD1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EN DISPONIBILITE POUR CONVENANCES PERSONNELLES</w:t>
      </w:r>
      <w:r w:rsidR="00AA1462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 </w:t>
      </w:r>
    </w:p>
    <w:p w14:paraId="2D6FE5A0" w14:textId="65249CC0" w:rsidR="00113697" w:rsidRDefault="00113697" w:rsidP="008E68F1">
      <w:pPr>
        <w:spacing w:after="0" w:line="240" w:lineRule="auto"/>
        <w:ind w:right="-2"/>
        <w:jc w:val="center"/>
        <w:rPr>
          <w:rFonts w:ascii="Trebuchet MS" w:eastAsia="Times New Roman" w:hAnsi="Trebuchet MS" w:cs="Times New Roman"/>
          <w:bCs/>
          <w:sz w:val="28"/>
          <w:szCs w:val="28"/>
          <w:lang w:eastAsia="fr-FR"/>
        </w:rPr>
      </w:pPr>
    </w:p>
    <w:p w14:paraId="0084752D" w14:textId="77777777" w:rsidR="00404001" w:rsidRDefault="00404001" w:rsidP="007F5FDE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</w:p>
    <w:p w14:paraId="38C8FED2" w14:textId="7DA6BBED" w:rsidR="00355B1D" w:rsidRPr="001E079B" w:rsidRDefault="00355B1D" w:rsidP="007F5FDE">
      <w:pPr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Arial"/>
          <w:b/>
          <w:sz w:val="20"/>
          <w:szCs w:val="20"/>
          <w:lang w:eastAsia="fr-FR"/>
        </w:rPr>
      </w:pPr>
      <w:r w:rsidRPr="001E079B">
        <w:rPr>
          <w:rFonts w:ascii="Trebuchet MS" w:eastAsia="Times New Roman" w:hAnsi="Trebuchet MS" w:cs="Arial"/>
          <w:b/>
          <w:sz w:val="20"/>
          <w:szCs w:val="20"/>
          <w:lang w:eastAsia="fr-FR"/>
        </w:rPr>
        <w:t>M .....................................</w:t>
      </w:r>
      <w:r>
        <w:rPr>
          <w:rFonts w:ascii="Trebuchet MS" w:eastAsia="Times New Roman" w:hAnsi="Trebuchet MS" w:cs="Arial"/>
          <w:b/>
          <w:sz w:val="20"/>
          <w:szCs w:val="20"/>
          <w:lang w:eastAsia="fr-FR"/>
        </w:rPr>
        <w:t>,</w:t>
      </w:r>
      <w:r w:rsidRPr="001D7BFD">
        <w:rPr>
          <w:rFonts w:ascii="Trebuchet MS" w:hAnsi="Trebuchet MS" w:cs="Trebuchet MS"/>
          <w:b/>
          <w:bCs/>
          <w:sz w:val="20"/>
          <w:szCs w:val="20"/>
        </w:rPr>
        <w:t xml:space="preserve"> </w:t>
      </w:r>
    </w:p>
    <w:p w14:paraId="11E49403" w14:textId="77777777" w:rsidR="00355B1D" w:rsidRPr="001E079B" w:rsidRDefault="00355B1D" w:rsidP="007F5FDE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1E079B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Le Maire </w:t>
      </w:r>
      <w:r w:rsidR="00D64939">
        <w:rPr>
          <w:rFonts w:ascii="Trebuchet MS" w:eastAsia="Times New Roman" w:hAnsi="Trebuchet MS" w:cs="Arial"/>
          <w:b/>
          <w:sz w:val="20"/>
          <w:szCs w:val="20"/>
          <w:lang w:eastAsia="fr-FR"/>
        </w:rPr>
        <w:t xml:space="preserve">(ou Le Président) </w:t>
      </w:r>
      <w:r w:rsidRPr="001E079B">
        <w:rPr>
          <w:rFonts w:ascii="Trebuchet MS" w:eastAsia="Times New Roman" w:hAnsi="Trebuchet MS" w:cs="Arial"/>
          <w:b/>
          <w:sz w:val="20"/>
          <w:szCs w:val="20"/>
          <w:lang w:eastAsia="fr-FR"/>
        </w:rPr>
        <w:t>de .................................................</w:t>
      </w:r>
    </w:p>
    <w:p w14:paraId="090EE2C7" w14:textId="77777777" w:rsidR="00B67F98" w:rsidRPr="00355B1D" w:rsidRDefault="00B67F98" w:rsidP="007F5FDE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1B1E9BCD" w14:textId="59A66657" w:rsidR="00274AB2" w:rsidRPr="00621511" w:rsidRDefault="00C05DD1" w:rsidP="00412F42">
      <w:pPr>
        <w:spacing w:after="0"/>
        <w:jc w:val="both"/>
        <w:rPr>
          <w:rFonts w:ascii="Trebuchet MS" w:eastAsia="Times New Roman" w:hAnsi="Trebuchet MS" w:cs="Arial"/>
          <w:sz w:val="20"/>
          <w:szCs w:val="20"/>
          <w:lang w:eastAsia="fr-FR"/>
        </w:rPr>
      </w:pPr>
      <w:r w:rsidRPr="00621511">
        <w:rPr>
          <w:rFonts w:ascii="Trebuchet MS" w:hAnsi="Trebuchet MS" w:cs="Times"/>
          <w:sz w:val="20"/>
          <w:szCs w:val="20"/>
        </w:rPr>
        <w:t>Vu</w:t>
      </w:r>
      <w:r w:rsidR="00D64939" w:rsidRPr="00621511">
        <w:rPr>
          <w:rFonts w:ascii="Trebuchet MS" w:hAnsi="Trebuchet MS" w:cs="Times"/>
          <w:sz w:val="20"/>
          <w:szCs w:val="20"/>
        </w:rPr>
        <w:t xml:space="preserve"> </w:t>
      </w:r>
      <w:r w:rsidR="00890272" w:rsidRPr="00621511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le Code général de la fonction publique</w:t>
      </w:r>
      <w:r w:rsidR="00274AB2" w:rsidRPr="00621511">
        <w:rPr>
          <w:rFonts w:ascii="Trebuchet MS" w:eastAsia="Times New Roman" w:hAnsi="Trebuchet MS" w:cs="Arial"/>
          <w:sz w:val="20"/>
          <w:szCs w:val="20"/>
          <w:lang w:eastAsia="fr-FR"/>
        </w:rPr>
        <w:t>,</w:t>
      </w:r>
    </w:p>
    <w:p w14:paraId="004BC119" w14:textId="6FC9AC45" w:rsidR="00EF4D9C" w:rsidRPr="00621511" w:rsidRDefault="00274AB2" w:rsidP="00412F4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</w:pPr>
      <w:r w:rsidRPr="00621511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Vu le décret n°86-68 du 13 janvier 1986 modifié relatif aux positions de détachement, de disponibilité et de congé parental des fonctio</w:t>
      </w:r>
      <w:r w:rsidR="001304D2" w:rsidRPr="00621511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nnaires territoriaux</w:t>
      </w:r>
      <w:r w:rsidR="00C51E96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 xml:space="preserve"> et à l’intégration</w:t>
      </w:r>
      <w:r w:rsidRPr="00621511">
        <w:rPr>
          <w:rFonts w:ascii="Trebuchet MS" w:eastAsia="Times New Roman" w:hAnsi="Trebuchet MS" w:cs="Arial"/>
          <w:color w:val="000000"/>
          <w:spacing w:val="2"/>
          <w:sz w:val="20"/>
          <w:szCs w:val="20"/>
          <w:lang w:eastAsia="fr-FR"/>
        </w:rPr>
        <w:t>,</w:t>
      </w:r>
    </w:p>
    <w:p w14:paraId="753B8357" w14:textId="77777777" w:rsidR="001E6108" w:rsidRPr="00621511" w:rsidRDefault="001E6108" w:rsidP="00412F42">
      <w:pPr>
        <w:pStyle w:val="VuConsidrant"/>
        <w:spacing w:after="0" w:line="240" w:lineRule="exact"/>
        <w:rPr>
          <w:rFonts w:ascii="Trebuchet MS" w:eastAsiaTheme="minorHAnsi" w:hAnsi="Trebuchet MS" w:cs="Times"/>
          <w:lang w:eastAsia="en-US"/>
        </w:rPr>
      </w:pPr>
      <w:r w:rsidRPr="00621511">
        <w:rPr>
          <w:rFonts w:ascii="Trebuchet MS" w:eastAsiaTheme="minorHAnsi" w:hAnsi="Trebuchet MS" w:cs="Times"/>
          <w:lang w:eastAsia="en-US"/>
        </w:rPr>
        <w:t>Vu le décret n° 2020-69 du 30 janvier 2020 relatif aux contrôles déontologiques dans la fonction publique,</w:t>
      </w:r>
    </w:p>
    <w:p w14:paraId="0D8EB299" w14:textId="1184FAA0" w:rsidR="00621511" w:rsidRPr="00412F42" w:rsidRDefault="00C05DD1" w:rsidP="00412F42">
      <w:pPr>
        <w:spacing w:after="0"/>
        <w:jc w:val="both"/>
        <w:rPr>
          <w:rFonts w:ascii="Trebuchet MS" w:hAnsi="Trebuchet MS" w:cs="Times"/>
          <w:i/>
          <w:sz w:val="20"/>
          <w:szCs w:val="20"/>
        </w:rPr>
      </w:pPr>
      <w:r w:rsidRPr="00412F42">
        <w:rPr>
          <w:rFonts w:ascii="Trebuchet MS" w:hAnsi="Trebuchet MS" w:cs="Times"/>
          <w:sz w:val="20"/>
          <w:szCs w:val="20"/>
        </w:rPr>
        <w:t>Vu la demande écrite de mise en disponibilité</w:t>
      </w:r>
      <w:r w:rsidR="00C51E96">
        <w:rPr>
          <w:rFonts w:ascii="Trebuchet MS" w:hAnsi="Trebuchet MS" w:cs="Times"/>
          <w:sz w:val="20"/>
          <w:szCs w:val="20"/>
        </w:rPr>
        <w:t xml:space="preserve"> pour convenances personnelles</w:t>
      </w:r>
      <w:r w:rsidRPr="00412F42">
        <w:rPr>
          <w:rFonts w:ascii="Trebuchet MS" w:hAnsi="Trebuchet MS" w:cs="Times"/>
          <w:sz w:val="20"/>
          <w:szCs w:val="20"/>
        </w:rPr>
        <w:t xml:space="preserve"> présentée par M</w:t>
      </w:r>
      <w:r w:rsidR="007F5FDE" w:rsidRPr="00412F42">
        <w:rPr>
          <w:rFonts w:ascii="Trebuchet MS" w:hAnsi="Trebuchet MS" w:cs="Times"/>
          <w:sz w:val="20"/>
          <w:szCs w:val="20"/>
        </w:rPr>
        <w:t>.......</w:t>
      </w:r>
      <w:r w:rsidRPr="00412F42">
        <w:rPr>
          <w:rFonts w:ascii="Trebuchet MS" w:hAnsi="Trebuchet MS" w:cs="Times"/>
          <w:i/>
          <w:sz w:val="20"/>
          <w:szCs w:val="20"/>
        </w:rPr>
        <w:t>,</w:t>
      </w:r>
    </w:p>
    <w:p w14:paraId="00409D92" w14:textId="5D633502" w:rsidR="00621511" w:rsidRPr="00412F42" w:rsidRDefault="00621511" w:rsidP="00412F42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412F42">
        <w:rPr>
          <w:rFonts w:ascii="Trebuchet MS" w:hAnsi="Trebuchet MS" w:cs="Times"/>
          <w:i/>
          <w:iCs/>
          <w:sz w:val="20"/>
          <w:szCs w:val="20"/>
        </w:rPr>
        <w:t>(</w:t>
      </w:r>
      <w:r w:rsidR="00412F42" w:rsidRPr="00412F42">
        <w:rPr>
          <w:rFonts w:ascii="Trebuchet MS" w:hAnsi="Trebuchet MS" w:cs="Times"/>
          <w:i/>
          <w:iCs/>
          <w:sz w:val="20"/>
          <w:szCs w:val="20"/>
        </w:rPr>
        <w:t>Le</w:t>
      </w:r>
      <w:r w:rsidRPr="00412F42">
        <w:rPr>
          <w:rFonts w:ascii="Trebuchet MS" w:hAnsi="Trebuchet MS" w:cs="Times"/>
          <w:i/>
          <w:iCs/>
          <w:sz w:val="20"/>
          <w:szCs w:val="20"/>
        </w:rPr>
        <w:t xml:space="preserve"> cas échéant)</w:t>
      </w:r>
      <w:r w:rsidRPr="00412F42">
        <w:rPr>
          <w:rFonts w:ascii="Trebuchet MS" w:hAnsi="Trebuchet MS" w:cs="Times"/>
          <w:sz w:val="20"/>
          <w:szCs w:val="20"/>
        </w:rPr>
        <w:t xml:space="preserve"> Considérant que M ……… a informé par écrit l’autorité territoriale</w:t>
      </w:r>
      <w:r w:rsidR="002823E3" w:rsidRPr="00412F42">
        <w:rPr>
          <w:rFonts w:ascii="Trebuchet MS" w:hAnsi="Trebuchet MS" w:cs="Times"/>
          <w:sz w:val="20"/>
          <w:szCs w:val="20"/>
        </w:rPr>
        <w:t xml:space="preserve"> </w:t>
      </w:r>
      <w:r w:rsidRPr="00412F42">
        <w:rPr>
          <w:rFonts w:ascii="Trebuchet MS" w:hAnsi="Trebuchet MS" w:cs="Times"/>
          <w:sz w:val="20"/>
          <w:szCs w:val="20"/>
        </w:rPr>
        <w:t>de son intention d’exercer une activité privée</w:t>
      </w:r>
      <w:r w:rsidR="00412F42" w:rsidRPr="00412F42">
        <w:rPr>
          <w:rFonts w:ascii="Trebuchet MS" w:hAnsi="Trebuchet MS" w:cs="Times"/>
          <w:sz w:val="20"/>
          <w:szCs w:val="20"/>
        </w:rPr>
        <w:t>,</w:t>
      </w:r>
    </w:p>
    <w:p w14:paraId="49E98A08" w14:textId="3C0B8323" w:rsidR="00621511" w:rsidRPr="00412F42" w:rsidRDefault="00621511" w:rsidP="00412F42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412F42">
        <w:rPr>
          <w:rFonts w:ascii="Trebuchet MS" w:hAnsi="Trebuchet MS" w:cs="Times"/>
          <w:i/>
          <w:iCs/>
          <w:sz w:val="20"/>
          <w:szCs w:val="20"/>
        </w:rPr>
        <w:t>(</w:t>
      </w:r>
      <w:r w:rsidR="00412F42" w:rsidRPr="00412F42">
        <w:rPr>
          <w:rFonts w:ascii="Trebuchet MS" w:hAnsi="Trebuchet MS" w:cs="Times"/>
          <w:i/>
          <w:iCs/>
          <w:sz w:val="20"/>
          <w:szCs w:val="20"/>
        </w:rPr>
        <w:t>Le</w:t>
      </w:r>
      <w:r w:rsidRPr="00412F42">
        <w:rPr>
          <w:rFonts w:ascii="Trebuchet MS" w:hAnsi="Trebuchet MS" w:cs="Times"/>
          <w:i/>
          <w:iCs/>
          <w:sz w:val="20"/>
          <w:szCs w:val="20"/>
        </w:rPr>
        <w:t xml:space="preserve"> cas échéant)</w:t>
      </w:r>
      <w:r w:rsidRPr="00412F42">
        <w:rPr>
          <w:rFonts w:ascii="Trebuchet MS" w:hAnsi="Trebuchet MS" w:cs="Times"/>
          <w:sz w:val="20"/>
          <w:szCs w:val="20"/>
        </w:rPr>
        <w:t xml:space="preserve"> Considérant l’avis de compatibilité de l’activité envisagée avec les fonctions exercées au cours des trois dernières années émis par l’Autorité Territoriale, </w:t>
      </w:r>
    </w:p>
    <w:p w14:paraId="1F614441" w14:textId="77B01AED" w:rsidR="00621511" w:rsidRPr="00412F42" w:rsidRDefault="00621511" w:rsidP="00412F42">
      <w:pPr>
        <w:spacing w:after="0"/>
        <w:jc w:val="both"/>
        <w:rPr>
          <w:rFonts w:ascii="Trebuchet MS" w:hAnsi="Trebuchet MS" w:cs="Times"/>
          <w:sz w:val="20"/>
          <w:szCs w:val="20"/>
        </w:rPr>
      </w:pPr>
      <w:bookmarkStart w:id="1" w:name="_Hlk143605793"/>
      <w:r w:rsidRPr="00412F42">
        <w:rPr>
          <w:rFonts w:ascii="Trebuchet MS" w:hAnsi="Trebuchet MS" w:cs="Times"/>
          <w:i/>
          <w:iCs/>
          <w:sz w:val="20"/>
          <w:szCs w:val="20"/>
        </w:rPr>
        <w:t>(</w:t>
      </w:r>
      <w:r w:rsidR="00412F42" w:rsidRPr="00412F42">
        <w:rPr>
          <w:rFonts w:ascii="Trebuchet MS" w:hAnsi="Trebuchet MS" w:cs="Times"/>
          <w:i/>
          <w:iCs/>
          <w:sz w:val="20"/>
          <w:szCs w:val="20"/>
        </w:rPr>
        <w:t>Le</w:t>
      </w:r>
      <w:r w:rsidRPr="00412F42">
        <w:rPr>
          <w:rFonts w:ascii="Trebuchet MS" w:hAnsi="Trebuchet MS" w:cs="Times"/>
          <w:i/>
          <w:iCs/>
          <w:sz w:val="20"/>
          <w:szCs w:val="20"/>
        </w:rPr>
        <w:t xml:space="preserve"> cas échéant)</w:t>
      </w:r>
      <w:r w:rsidRPr="00412F42">
        <w:rPr>
          <w:rFonts w:ascii="Trebuchet MS" w:hAnsi="Trebuchet MS" w:cs="Times"/>
          <w:sz w:val="20"/>
          <w:szCs w:val="20"/>
        </w:rPr>
        <w:t xml:space="preserve"> Vu l’avis du référent déontologue (en cas de doute sérieux </w:t>
      </w:r>
      <w:r w:rsidR="00C51E96">
        <w:rPr>
          <w:rFonts w:ascii="Trebuchet MS" w:hAnsi="Trebuchet MS" w:cs="Times"/>
          <w:sz w:val="20"/>
          <w:szCs w:val="20"/>
        </w:rPr>
        <w:t xml:space="preserve">de l’autorité territoriale </w:t>
      </w:r>
      <w:r w:rsidRPr="00412F42">
        <w:rPr>
          <w:rFonts w:ascii="Trebuchet MS" w:hAnsi="Trebuchet MS" w:cs="Times"/>
          <w:sz w:val="20"/>
          <w:szCs w:val="20"/>
        </w:rPr>
        <w:t>sur la compatibilité de l’activité envisagée),</w:t>
      </w:r>
    </w:p>
    <w:p w14:paraId="71843053" w14:textId="3DACF7D2" w:rsidR="00621511" w:rsidRPr="00412F42" w:rsidRDefault="00621511" w:rsidP="00412F42">
      <w:pPr>
        <w:spacing w:after="0"/>
        <w:jc w:val="both"/>
        <w:rPr>
          <w:rFonts w:ascii="Trebuchet MS" w:hAnsi="Trebuchet MS" w:cs="Times"/>
          <w:sz w:val="20"/>
          <w:szCs w:val="20"/>
        </w:rPr>
      </w:pPr>
      <w:bookmarkStart w:id="2" w:name="_Hlk143605823"/>
      <w:bookmarkEnd w:id="1"/>
      <w:r w:rsidRPr="00412F42">
        <w:rPr>
          <w:rFonts w:ascii="Trebuchet MS" w:hAnsi="Trebuchet MS" w:cs="Times"/>
          <w:i/>
          <w:iCs/>
          <w:sz w:val="20"/>
          <w:szCs w:val="20"/>
        </w:rPr>
        <w:t>(</w:t>
      </w:r>
      <w:r w:rsidR="00412F42" w:rsidRPr="00412F42">
        <w:rPr>
          <w:rFonts w:ascii="Trebuchet MS" w:hAnsi="Trebuchet MS" w:cs="Times"/>
          <w:i/>
          <w:iCs/>
          <w:sz w:val="20"/>
          <w:szCs w:val="20"/>
        </w:rPr>
        <w:t>Le</w:t>
      </w:r>
      <w:r w:rsidRPr="00412F42">
        <w:rPr>
          <w:rFonts w:ascii="Trebuchet MS" w:hAnsi="Trebuchet MS" w:cs="Times"/>
          <w:i/>
          <w:iCs/>
          <w:sz w:val="20"/>
          <w:szCs w:val="20"/>
        </w:rPr>
        <w:t xml:space="preserve"> cas échéant)</w:t>
      </w:r>
      <w:r w:rsidRPr="00412F42">
        <w:rPr>
          <w:rFonts w:ascii="Trebuchet MS" w:hAnsi="Trebuchet MS" w:cs="Times"/>
          <w:sz w:val="20"/>
          <w:szCs w:val="20"/>
        </w:rPr>
        <w:t xml:space="preserve"> Vu l’avis de la HATVP, (si doute non levé</w:t>
      </w:r>
      <w:r w:rsidR="00C51E96">
        <w:rPr>
          <w:rFonts w:ascii="Trebuchet MS" w:hAnsi="Trebuchet MS" w:cs="Times"/>
          <w:sz w:val="20"/>
          <w:szCs w:val="20"/>
        </w:rPr>
        <w:t xml:space="preserve"> par le référent déontologue</w:t>
      </w:r>
      <w:r w:rsidRPr="00412F42">
        <w:rPr>
          <w:rFonts w:ascii="Trebuchet MS" w:hAnsi="Trebuchet MS" w:cs="Times"/>
          <w:sz w:val="20"/>
          <w:szCs w:val="20"/>
        </w:rPr>
        <w:t>, sur la compatibilité de l’activité envisagée),</w:t>
      </w:r>
    </w:p>
    <w:bookmarkEnd w:id="2"/>
    <w:p w14:paraId="5E1C7C4E" w14:textId="72C28A4C" w:rsidR="00621511" w:rsidRDefault="00621511" w:rsidP="00621511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621511">
        <w:rPr>
          <w:rFonts w:ascii="Trebuchet MS" w:hAnsi="Trebuchet MS" w:cs="Times"/>
          <w:sz w:val="20"/>
          <w:szCs w:val="20"/>
        </w:rPr>
        <w:t>Considérant que la disponibilité pour convenances personnelles ne peut être accordée que pour une période de cinq ans maximum,</w:t>
      </w:r>
      <w:r w:rsidR="00C51E96">
        <w:rPr>
          <w:rFonts w:ascii="Trebuchet MS" w:hAnsi="Trebuchet MS" w:cs="Times"/>
          <w:sz w:val="20"/>
          <w:szCs w:val="20"/>
        </w:rPr>
        <w:t xml:space="preserve"> renouvelables dans la limite de 10 ans sur l’ensemble de la carrière,</w:t>
      </w:r>
    </w:p>
    <w:p w14:paraId="2AB6CD28" w14:textId="41CB8694" w:rsidR="009A65A4" w:rsidRPr="00621511" w:rsidRDefault="009A65A4" w:rsidP="00621511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9A65A4">
        <w:rPr>
          <w:rFonts w:ascii="Trebuchet MS" w:hAnsi="Trebuchet MS" w:cs="Times"/>
          <w:i/>
          <w:iCs/>
          <w:sz w:val="20"/>
          <w:szCs w:val="20"/>
        </w:rPr>
        <w:t>(Le cas échéant, en cas de renouvellement)</w:t>
      </w:r>
      <w:r>
        <w:rPr>
          <w:rFonts w:ascii="Trebuchet MS" w:hAnsi="Trebuchet MS" w:cs="Times"/>
          <w:sz w:val="20"/>
          <w:szCs w:val="20"/>
        </w:rPr>
        <w:t xml:space="preserve"> Vu l’arrêté n°…… plaçant M…… en disponibilité pour … </w:t>
      </w:r>
      <w:r w:rsidRPr="009A65A4">
        <w:rPr>
          <w:rFonts w:ascii="Trebuchet MS" w:hAnsi="Trebuchet MS" w:cs="Times"/>
          <w:i/>
          <w:iCs/>
          <w:sz w:val="20"/>
          <w:szCs w:val="20"/>
        </w:rPr>
        <w:t>(indiquer le motif de la disponibilité)</w:t>
      </w:r>
      <w:r>
        <w:rPr>
          <w:rFonts w:ascii="Trebuchet MS" w:hAnsi="Trebuchet MS" w:cs="Times"/>
          <w:sz w:val="20"/>
          <w:szCs w:val="20"/>
        </w:rPr>
        <w:t xml:space="preserve"> du … au …</w:t>
      </w:r>
    </w:p>
    <w:p w14:paraId="51BD6B9D" w14:textId="77777777" w:rsidR="00304C94" w:rsidRDefault="00304C94" w:rsidP="007F5FDE">
      <w:pPr>
        <w:spacing w:after="0"/>
        <w:jc w:val="both"/>
        <w:rPr>
          <w:rFonts w:ascii="Trebuchet MS" w:hAnsi="Trebuchet MS" w:cs="Times"/>
          <w:sz w:val="20"/>
          <w:szCs w:val="20"/>
        </w:rPr>
      </w:pPr>
    </w:p>
    <w:p w14:paraId="742CCC54" w14:textId="77777777" w:rsidR="005457D4" w:rsidRDefault="005457D4" w:rsidP="007F5FDE">
      <w:pPr>
        <w:spacing w:after="0"/>
        <w:jc w:val="both"/>
        <w:rPr>
          <w:rFonts w:ascii="Trebuchet MS" w:hAnsi="Trebuchet MS" w:cs="Times"/>
          <w:sz w:val="20"/>
          <w:szCs w:val="20"/>
        </w:rPr>
      </w:pPr>
    </w:p>
    <w:p w14:paraId="4CB5DA09" w14:textId="77777777" w:rsidR="005457D4" w:rsidRPr="00355B1D" w:rsidRDefault="005457D4" w:rsidP="007F5FDE">
      <w:pPr>
        <w:spacing w:after="0"/>
        <w:jc w:val="both"/>
        <w:rPr>
          <w:rFonts w:ascii="Trebuchet MS" w:hAnsi="Trebuchet MS" w:cs="Times"/>
          <w:sz w:val="20"/>
          <w:szCs w:val="20"/>
        </w:rPr>
      </w:pPr>
    </w:p>
    <w:p w14:paraId="6AD6421F" w14:textId="77777777" w:rsidR="00BD6E01" w:rsidRPr="00EF4D9C" w:rsidRDefault="00AA1462" w:rsidP="007F5FDE">
      <w:pPr>
        <w:spacing w:after="0"/>
        <w:jc w:val="center"/>
        <w:rPr>
          <w:rFonts w:ascii="Trebuchet MS" w:hAnsi="Trebuchet MS" w:cs="Times"/>
          <w:b/>
          <w:bCs/>
          <w:i/>
          <w:iCs/>
          <w:sz w:val="28"/>
          <w:szCs w:val="28"/>
        </w:rPr>
      </w:pPr>
      <w:r w:rsidRPr="00EF4D9C">
        <w:rPr>
          <w:rFonts w:ascii="Trebuchet MS" w:hAnsi="Trebuchet MS" w:cs="Times"/>
          <w:b/>
          <w:bCs/>
          <w:i/>
          <w:iCs/>
          <w:sz w:val="28"/>
          <w:szCs w:val="28"/>
        </w:rPr>
        <w:t>ARRETE</w:t>
      </w:r>
    </w:p>
    <w:p w14:paraId="38B3822B" w14:textId="77777777" w:rsidR="00491665" w:rsidRPr="00355B1D" w:rsidRDefault="00491665" w:rsidP="007F5FDE">
      <w:pPr>
        <w:spacing w:after="0"/>
        <w:jc w:val="both"/>
        <w:rPr>
          <w:rFonts w:ascii="Trebuchet MS" w:hAnsi="Trebuchet MS" w:cs="Times"/>
          <w:b/>
          <w:bCs/>
          <w:i/>
          <w:iCs/>
          <w:sz w:val="20"/>
          <w:szCs w:val="20"/>
        </w:rPr>
      </w:pPr>
    </w:p>
    <w:p w14:paraId="59957C78" w14:textId="71724EC7" w:rsidR="00491665" w:rsidRPr="00C51E96" w:rsidRDefault="00AA1462" w:rsidP="007F5FDE">
      <w:pPr>
        <w:tabs>
          <w:tab w:val="left" w:pos="1560"/>
        </w:tabs>
        <w:spacing w:after="0"/>
        <w:ind w:left="1560" w:hanging="1560"/>
        <w:jc w:val="both"/>
        <w:rPr>
          <w:rFonts w:ascii="Trebuchet MS" w:hAnsi="Trebuchet MS" w:cs="Times"/>
          <w:i/>
          <w:iCs/>
          <w:sz w:val="20"/>
          <w:szCs w:val="20"/>
        </w:rPr>
      </w:pPr>
      <w:r w:rsidRPr="00355B1D">
        <w:rPr>
          <w:rFonts w:ascii="Trebuchet MS" w:hAnsi="Trebuchet MS" w:cs="Times"/>
          <w:b/>
          <w:bCs/>
          <w:sz w:val="20"/>
          <w:szCs w:val="20"/>
        </w:rPr>
        <w:t>ARTICLE 1 :</w:t>
      </w:r>
      <w:r w:rsidRPr="00355B1D">
        <w:rPr>
          <w:rFonts w:ascii="Trebuchet MS" w:hAnsi="Trebuchet MS" w:cs="Times"/>
          <w:sz w:val="20"/>
          <w:szCs w:val="20"/>
        </w:rPr>
        <w:tab/>
      </w:r>
      <w:r w:rsidR="00BE5C8D" w:rsidRPr="00355B1D">
        <w:rPr>
          <w:rFonts w:ascii="Trebuchet MS" w:hAnsi="Trebuchet MS" w:cs="Times"/>
          <w:sz w:val="20"/>
          <w:szCs w:val="20"/>
        </w:rPr>
        <w:t>À</w:t>
      </w:r>
      <w:r w:rsidRPr="00355B1D">
        <w:rPr>
          <w:rFonts w:ascii="Trebuchet MS" w:hAnsi="Trebuchet MS" w:cs="Times"/>
          <w:sz w:val="20"/>
          <w:szCs w:val="20"/>
        </w:rPr>
        <w:t xml:space="preserve"> compter du ……, M ................... </w:t>
      </w:r>
      <w:proofErr w:type="gramStart"/>
      <w:r w:rsidRPr="00355B1D">
        <w:rPr>
          <w:rFonts w:ascii="Trebuchet MS" w:hAnsi="Trebuchet MS" w:cs="Times"/>
          <w:sz w:val="20"/>
          <w:szCs w:val="20"/>
        </w:rPr>
        <w:t>est</w:t>
      </w:r>
      <w:proofErr w:type="gramEnd"/>
      <w:r w:rsidRPr="00355B1D">
        <w:rPr>
          <w:rFonts w:ascii="Trebuchet MS" w:hAnsi="Trebuchet MS" w:cs="Times"/>
          <w:sz w:val="20"/>
          <w:szCs w:val="20"/>
        </w:rPr>
        <w:t xml:space="preserve"> placé en dis</w:t>
      </w:r>
      <w:r w:rsidR="007F5FDE">
        <w:rPr>
          <w:rFonts w:ascii="Trebuchet MS" w:hAnsi="Trebuchet MS" w:cs="Times"/>
          <w:sz w:val="20"/>
          <w:szCs w:val="20"/>
        </w:rPr>
        <w:t xml:space="preserve">ponibilité pour </w:t>
      </w:r>
      <w:r w:rsidR="00C51E96">
        <w:rPr>
          <w:rFonts w:ascii="Trebuchet MS" w:hAnsi="Trebuchet MS" w:cs="Times"/>
          <w:sz w:val="20"/>
          <w:szCs w:val="20"/>
        </w:rPr>
        <w:t>convenances personnelles</w:t>
      </w:r>
      <w:r w:rsidRPr="00355B1D">
        <w:rPr>
          <w:rFonts w:ascii="Trebuchet MS" w:hAnsi="Trebuchet MS" w:cs="Times"/>
          <w:sz w:val="20"/>
          <w:szCs w:val="20"/>
        </w:rPr>
        <w:t xml:space="preserve"> pour une </w:t>
      </w:r>
      <w:r w:rsidR="008E68F1">
        <w:rPr>
          <w:rFonts w:ascii="Trebuchet MS" w:hAnsi="Trebuchet MS" w:cs="Times"/>
          <w:sz w:val="20"/>
          <w:szCs w:val="20"/>
        </w:rPr>
        <w:t>durée</w:t>
      </w:r>
      <w:r w:rsidRPr="00355B1D">
        <w:rPr>
          <w:rFonts w:ascii="Trebuchet MS" w:hAnsi="Trebuchet MS" w:cs="Times"/>
          <w:sz w:val="20"/>
          <w:szCs w:val="20"/>
        </w:rPr>
        <w:t xml:space="preserve"> de ......................... </w:t>
      </w:r>
      <w:r w:rsidR="00C51E96" w:rsidRPr="00C51E96">
        <w:rPr>
          <w:rFonts w:ascii="Trebuchet MS" w:hAnsi="Trebuchet MS" w:cs="Times"/>
          <w:i/>
          <w:iCs/>
          <w:sz w:val="20"/>
          <w:szCs w:val="20"/>
        </w:rPr>
        <w:t>(5 ans maximum renouvelables dans la limite de 10 ans sur l'ensemble de la carrière</w:t>
      </w:r>
      <w:r w:rsidR="00BE5C8D">
        <w:rPr>
          <w:rFonts w:ascii="Trebuchet MS" w:hAnsi="Trebuchet MS" w:cs="Times"/>
          <w:i/>
          <w:iCs/>
          <w:sz w:val="20"/>
          <w:szCs w:val="20"/>
        </w:rPr>
        <w:t>.)</w:t>
      </w:r>
    </w:p>
    <w:p w14:paraId="56D4E10F" w14:textId="77777777" w:rsidR="007F5FDE" w:rsidRPr="00355B1D" w:rsidRDefault="007F5FDE" w:rsidP="007F5FDE">
      <w:pPr>
        <w:tabs>
          <w:tab w:val="left" w:pos="1560"/>
        </w:tabs>
        <w:spacing w:after="0"/>
        <w:ind w:left="1560" w:hanging="1560"/>
        <w:jc w:val="both"/>
        <w:rPr>
          <w:rFonts w:ascii="Trebuchet MS" w:hAnsi="Trebuchet MS" w:cs="Times"/>
          <w:sz w:val="20"/>
          <w:szCs w:val="20"/>
        </w:rPr>
      </w:pPr>
    </w:p>
    <w:p w14:paraId="594ED27F" w14:textId="3FDD32A1" w:rsidR="00BD6E01" w:rsidRDefault="00D64939" w:rsidP="00C51E96">
      <w:pPr>
        <w:tabs>
          <w:tab w:val="left" w:pos="1560"/>
        </w:tabs>
        <w:spacing w:after="0"/>
        <w:ind w:left="1559" w:hanging="1559"/>
        <w:jc w:val="both"/>
        <w:rPr>
          <w:rFonts w:ascii="Trebuchet MS" w:hAnsi="Trebuchet MS" w:cs="Times"/>
          <w:sz w:val="20"/>
          <w:szCs w:val="20"/>
        </w:rPr>
      </w:pPr>
      <w:r w:rsidRPr="00355B1D">
        <w:rPr>
          <w:rFonts w:ascii="Trebuchet MS" w:hAnsi="Trebuchet MS" w:cs="Times"/>
          <w:b/>
          <w:bCs/>
          <w:sz w:val="20"/>
          <w:szCs w:val="20"/>
        </w:rPr>
        <w:t>ARTICLE 2 :</w:t>
      </w:r>
      <w:r w:rsidR="002644A9">
        <w:rPr>
          <w:rFonts w:ascii="Trebuchet MS" w:hAnsi="Trebuchet MS" w:cs="Times"/>
          <w:b/>
          <w:bCs/>
          <w:sz w:val="20"/>
          <w:szCs w:val="20"/>
        </w:rPr>
        <w:t xml:space="preserve"> </w:t>
      </w:r>
      <w:r w:rsidR="002644A9">
        <w:rPr>
          <w:rFonts w:ascii="Trebuchet MS" w:hAnsi="Trebuchet MS" w:cs="Times"/>
          <w:b/>
          <w:bCs/>
          <w:sz w:val="20"/>
          <w:szCs w:val="20"/>
        </w:rPr>
        <w:tab/>
      </w:r>
      <w:r w:rsidR="00BD6E01" w:rsidRPr="00355B1D">
        <w:rPr>
          <w:rFonts w:ascii="Trebuchet MS" w:hAnsi="Trebuchet MS" w:cs="Times"/>
          <w:sz w:val="20"/>
          <w:szCs w:val="20"/>
        </w:rPr>
        <w:t>Pendant cette période, M ......................................ne percevra aucune rémunération et cessera donc de bénéficier de ses dr</w:t>
      </w:r>
      <w:r w:rsidR="001E6108">
        <w:rPr>
          <w:rFonts w:ascii="Trebuchet MS" w:hAnsi="Trebuchet MS" w:cs="Times"/>
          <w:sz w:val="20"/>
          <w:szCs w:val="20"/>
        </w:rPr>
        <w:t xml:space="preserve">oits à avancement et à retraite. </w:t>
      </w:r>
    </w:p>
    <w:p w14:paraId="3FEE2B87" w14:textId="77777777" w:rsidR="001E6108" w:rsidRPr="00355B1D" w:rsidRDefault="001E6108" w:rsidP="007F5FDE">
      <w:pPr>
        <w:tabs>
          <w:tab w:val="left" w:pos="1560"/>
        </w:tabs>
        <w:spacing w:after="0"/>
        <w:ind w:left="1560" w:hanging="1560"/>
        <w:jc w:val="both"/>
        <w:rPr>
          <w:rFonts w:ascii="Trebuchet MS" w:hAnsi="Trebuchet MS" w:cs="Times"/>
          <w:sz w:val="20"/>
          <w:szCs w:val="20"/>
        </w:rPr>
      </w:pPr>
    </w:p>
    <w:p w14:paraId="2F08A845" w14:textId="77777777" w:rsidR="00BD6E01" w:rsidRDefault="00BD6E01" w:rsidP="007F5FDE">
      <w:pPr>
        <w:tabs>
          <w:tab w:val="left" w:pos="1560"/>
        </w:tabs>
        <w:spacing w:after="0"/>
        <w:ind w:left="1560"/>
        <w:jc w:val="both"/>
        <w:rPr>
          <w:rFonts w:ascii="Trebuchet MS" w:hAnsi="Trebuchet MS" w:cs="Times"/>
          <w:sz w:val="20"/>
          <w:szCs w:val="20"/>
        </w:rPr>
      </w:pPr>
      <w:r w:rsidRPr="00355B1D">
        <w:rPr>
          <w:rFonts w:ascii="Trebuchet MS" w:hAnsi="Trebuchet MS" w:cs="Times"/>
          <w:sz w:val="20"/>
          <w:szCs w:val="20"/>
        </w:rPr>
        <w:t xml:space="preserve">Cependant, </w:t>
      </w:r>
      <w:r w:rsidR="000D0920" w:rsidRPr="00355B1D">
        <w:rPr>
          <w:rFonts w:ascii="Trebuchet MS" w:hAnsi="Trebuchet MS" w:cs="Times"/>
          <w:sz w:val="20"/>
          <w:szCs w:val="20"/>
        </w:rPr>
        <w:t>si l’agent exerce, durant la période</w:t>
      </w:r>
      <w:r w:rsidRPr="00355B1D">
        <w:rPr>
          <w:rFonts w:ascii="Trebuchet MS" w:hAnsi="Trebuchet MS" w:cs="Times"/>
          <w:sz w:val="20"/>
          <w:szCs w:val="20"/>
        </w:rPr>
        <w:t>, une activité professionnelle</w:t>
      </w:r>
      <w:r w:rsidR="000D0920" w:rsidRPr="00355B1D">
        <w:rPr>
          <w:rFonts w:ascii="Trebuchet MS" w:hAnsi="Trebuchet MS" w:cs="Times"/>
          <w:sz w:val="20"/>
          <w:szCs w:val="20"/>
        </w:rPr>
        <w:t xml:space="preserve"> lucrative, salariée ou indépendante à temps complet ou à temps partiel, dans les conditions prévues à l’article 25-1 du décret n°86-68 du 13 janvier 1986, il conserve ses droits à avancement d’échelon et de grade, dans la limite de 5 ans. </w:t>
      </w:r>
    </w:p>
    <w:p w14:paraId="7A2C2AD1" w14:textId="77777777" w:rsidR="00732077" w:rsidRPr="00355B1D" w:rsidRDefault="00732077" w:rsidP="007F5FDE">
      <w:pPr>
        <w:tabs>
          <w:tab w:val="left" w:pos="1560"/>
        </w:tabs>
        <w:spacing w:after="0"/>
        <w:ind w:left="1560"/>
        <w:jc w:val="both"/>
        <w:rPr>
          <w:rFonts w:ascii="Trebuchet MS" w:hAnsi="Trebuchet MS" w:cs="Times"/>
          <w:sz w:val="20"/>
          <w:szCs w:val="20"/>
        </w:rPr>
      </w:pPr>
    </w:p>
    <w:p w14:paraId="7B5DB6D5" w14:textId="6168E763" w:rsidR="00BE5C8D" w:rsidRDefault="00BE5C8D" w:rsidP="007F5FDE">
      <w:pPr>
        <w:tabs>
          <w:tab w:val="left" w:pos="1560"/>
        </w:tabs>
        <w:spacing w:after="0"/>
        <w:ind w:left="1560"/>
        <w:jc w:val="both"/>
        <w:rPr>
          <w:rFonts w:ascii="Trebuchet MS" w:hAnsi="Trebuchet MS" w:cs="Times"/>
          <w:sz w:val="20"/>
          <w:szCs w:val="20"/>
        </w:rPr>
      </w:pPr>
      <w:r w:rsidRPr="00BE5C8D">
        <w:rPr>
          <w:rFonts w:ascii="Trebuchet MS" w:hAnsi="Trebuchet MS" w:cs="Times"/>
          <w:sz w:val="20"/>
          <w:szCs w:val="20"/>
        </w:rPr>
        <w:t xml:space="preserve">La conservation des droits à l'avancement d'échelon et à l'avancement de grade bénéficie </w:t>
      </w:r>
      <w:r>
        <w:rPr>
          <w:rFonts w:ascii="Trebuchet MS" w:hAnsi="Trebuchet MS" w:cs="Times"/>
          <w:sz w:val="20"/>
          <w:szCs w:val="20"/>
        </w:rPr>
        <w:t>à l’intéressé</w:t>
      </w:r>
      <w:r w:rsidRPr="00BE5C8D">
        <w:rPr>
          <w:rFonts w:ascii="Trebuchet MS" w:hAnsi="Trebuchet MS" w:cs="Times"/>
          <w:sz w:val="20"/>
          <w:szCs w:val="20"/>
        </w:rPr>
        <w:t xml:space="preserve"> lors de sa réintégration dans son cadre d'emplois d'origine. Elle est subordonnée à la transmission par l'intéressé à son autorité de gestion des pièces justifiant de l'exercice d'une activité professionnelle</w:t>
      </w:r>
    </w:p>
    <w:p w14:paraId="78D2E71F" w14:textId="77777777" w:rsidR="00BE5C8D" w:rsidRDefault="00BE5C8D" w:rsidP="007F5FDE">
      <w:pPr>
        <w:tabs>
          <w:tab w:val="left" w:pos="1560"/>
        </w:tabs>
        <w:spacing w:after="0"/>
        <w:ind w:left="1560"/>
        <w:jc w:val="both"/>
        <w:rPr>
          <w:rFonts w:ascii="Trebuchet MS" w:hAnsi="Trebuchet MS" w:cs="Times"/>
          <w:sz w:val="20"/>
          <w:szCs w:val="20"/>
        </w:rPr>
      </w:pPr>
    </w:p>
    <w:p w14:paraId="634681C7" w14:textId="0580AF95" w:rsidR="00732077" w:rsidRDefault="00732077" w:rsidP="001E6108">
      <w:pPr>
        <w:spacing w:after="0" w:line="240" w:lineRule="auto"/>
        <w:ind w:left="1560" w:hanging="1560"/>
        <w:jc w:val="both"/>
        <w:rPr>
          <w:rFonts w:ascii="Trebuchet MS" w:hAnsi="Trebuchet MS"/>
        </w:rPr>
      </w:pPr>
      <w:bookmarkStart w:id="3" w:name="_Hlk14967861"/>
      <w:r w:rsidRPr="00C51E96">
        <w:rPr>
          <w:rFonts w:ascii="Trebuchet MS" w:eastAsia="Times New Roman" w:hAnsi="Trebuchet MS" w:cs="Times New Roman"/>
          <w:b/>
          <w:sz w:val="20"/>
          <w:szCs w:val="20"/>
          <w:lang w:eastAsia="fr-FR"/>
        </w:rPr>
        <w:t xml:space="preserve">ARTICLE </w:t>
      </w:r>
      <w:r w:rsidR="00C51E96" w:rsidRPr="00C51E96">
        <w:rPr>
          <w:rFonts w:ascii="Trebuchet MS" w:eastAsia="Times New Roman" w:hAnsi="Trebuchet MS" w:cs="Times New Roman"/>
          <w:b/>
          <w:sz w:val="20"/>
          <w:szCs w:val="20"/>
          <w:lang w:eastAsia="fr-FR"/>
        </w:rPr>
        <w:t>3</w:t>
      </w:r>
      <w:r w:rsidRPr="00C51E96">
        <w:rPr>
          <w:rFonts w:ascii="Trebuchet MS" w:eastAsia="Times New Roman" w:hAnsi="Trebuchet MS" w:cs="Times New Roman"/>
          <w:b/>
          <w:sz w:val="20"/>
          <w:szCs w:val="20"/>
          <w:lang w:eastAsia="fr-FR"/>
        </w:rPr>
        <w:t xml:space="preserve"> :</w:t>
      </w:r>
      <w:r w:rsidRPr="00732077">
        <w:rPr>
          <w:rFonts w:ascii="Trebuchet MS" w:eastAsia="Times New Roman" w:hAnsi="Trebuchet MS" w:cs="Times New Roman"/>
          <w:b/>
          <w:sz w:val="20"/>
          <w:szCs w:val="20"/>
          <w:lang w:eastAsia="fr-FR"/>
        </w:rPr>
        <w:t xml:space="preserve"> </w:t>
      </w:r>
      <w:bookmarkEnd w:id="3"/>
      <w:r w:rsidRPr="00732077">
        <w:rPr>
          <w:rFonts w:ascii="Trebuchet MS" w:eastAsia="Times New Roman" w:hAnsi="Trebuchet MS" w:cs="Times New Roman"/>
          <w:b/>
          <w:sz w:val="20"/>
          <w:szCs w:val="20"/>
          <w:lang w:eastAsia="fr-FR"/>
        </w:rPr>
        <w:tab/>
      </w:r>
      <w:r w:rsidR="001E6108" w:rsidRPr="001E6108">
        <w:rPr>
          <w:rFonts w:ascii="Trebuchet MS" w:hAnsi="Trebuchet MS" w:cs="Times"/>
          <w:sz w:val="20"/>
          <w:szCs w:val="20"/>
        </w:rPr>
        <w:t>Si M</w:t>
      </w:r>
      <w:proofErr w:type="gramStart"/>
      <w:r w:rsidR="001E6108" w:rsidRPr="001E6108">
        <w:rPr>
          <w:rFonts w:ascii="Trebuchet MS" w:hAnsi="Trebuchet MS" w:cs="Times"/>
          <w:sz w:val="20"/>
          <w:szCs w:val="20"/>
        </w:rPr>
        <w:t>…….</w:t>
      </w:r>
      <w:proofErr w:type="gramEnd"/>
      <w:r w:rsidR="001E6108" w:rsidRPr="001E6108">
        <w:rPr>
          <w:rFonts w:ascii="Trebuchet MS" w:hAnsi="Trebuchet MS" w:cs="Times"/>
          <w:sz w:val="20"/>
          <w:szCs w:val="20"/>
        </w:rPr>
        <w:t>souhaite exercer une activité p</w:t>
      </w:r>
      <w:r w:rsidR="00A01C5A">
        <w:rPr>
          <w:rFonts w:ascii="Trebuchet MS" w:hAnsi="Trebuchet MS" w:cs="Times"/>
          <w:sz w:val="20"/>
          <w:szCs w:val="20"/>
        </w:rPr>
        <w:t>rivée</w:t>
      </w:r>
      <w:r w:rsidR="001E6108" w:rsidRPr="001E6108">
        <w:rPr>
          <w:rFonts w:ascii="Trebuchet MS" w:hAnsi="Trebuchet MS" w:cs="Times"/>
          <w:sz w:val="20"/>
          <w:szCs w:val="20"/>
        </w:rPr>
        <w:t xml:space="preserve"> au cours de la période, il (elle) devra saisir préalablement l’autorité territoriale chargée d’apprécier la compatibilité de l’activité envisagée, avec les fonctions exercées au cours des 3 années précédant le début de l’activité. Tout changement d’activité doit également être porté à la connaissance de l’autorité territoriale.</w:t>
      </w:r>
    </w:p>
    <w:p w14:paraId="22EDA89B" w14:textId="77777777" w:rsidR="001E6108" w:rsidRDefault="001E6108" w:rsidP="001E6108">
      <w:pPr>
        <w:spacing w:after="0" w:line="240" w:lineRule="auto"/>
        <w:ind w:left="1560" w:hanging="1560"/>
        <w:jc w:val="both"/>
        <w:rPr>
          <w:rFonts w:ascii="Trebuchet MS" w:hAnsi="Trebuchet MS" w:cs="Times"/>
          <w:i/>
          <w:sz w:val="20"/>
          <w:szCs w:val="20"/>
        </w:rPr>
      </w:pPr>
    </w:p>
    <w:p w14:paraId="1269F8B6" w14:textId="103D85CD" w:rsidR="00872737" w:rsidRDefault="003052CF" w:rsidP="007F5FDE">
      <w:pPr>
        <w:tabs>
          <w:tab w:val="left" w:pos="1560"/>
        </w:tabs>
        <w:spacing w:after="0"/>
        <w:ind w:left="1560" w:hanging="1560"/>
        <w:jc w:val="both"/>
        <w:rPr>
          <w:rFonts w:ascii="Trebuchet MS" w:hAnsi="Trebuchet MS" w:cs="Times"/>
          <w:b/>
          <w:bCs/>
          <w:sz w:val="20"/>
          <w:szCs w:val="20"/>
        </w:rPr>
      </w:pPr>
      <w:r w:rsidRPr="00355B1D">
        <w:rPr>
          <w:rFonts w:ascii="Trebuchet MS" w:hAnsi="Trebuchet MS" w:cs="Times"/>
          <w:b/>
          <w:bCs/>
          <w:sz w:val="20"/>
          <w:szCs w:val="20"/>
        </w:rPr>
        <w:t xml:space="preserve">ARTICLE </w:t>
      </w:r>
      <w:r w:rsidR="00C51E96">
        <w:rPr>
          <w:rFonts w:ascii="Trebuchet MS" w:hAnsi="Trebuchet MS" w:cs="Times"/>
          <w:b/>
          <w:bCs/>
          <w:sz w:val="20"/>
          <w:szCs w:val="20"/>
        </w:rPr>
        <w:t>4</w:t>
      </w:r>
      <w:r w:rsidRPr="00355B1D">
        <w:rPr>
          <w:rFonts w:ascii="Trebuchet MS" w:hAnsi="Trebuchet MS" w:cs="Times"/>
          <w:b/>
          <w:bCs/>
          <w:sz w:val="20"/>
          <w:szCs w:val="20"/>
        </w:rPr>
        <w:t xml:space="preserve"> :</w:t>
      </w:r>
      <w:r w:rsidRPr="00355B1D">
        <w:rPr>
          <w:rFonts w:ascii="Trebuchet MS" w:hAnsi="Trebuchet MS" w:cs="Times"/>
          <w:sz w:val="20"/>
          <w:szCs w:val="20"/>
        </w:rPr>
        <w:tab/>
        <w:t>L'intéressé</w:t>
      </w:r>
      <w:r w:rsidR="002644A9">
        <w:rPr>
          <w:rFonts w:ascii="Trebuchet MS" w:hAnsi="Trebuchet MS" w:cs="Times"/>
          <w:sz w:val="20"/>
          <w:szCs w:val="20"/>
        </w:rPr>
        <w:t>(e)</w:t>
      </w:r>
      <w:r w:rsidRPr="00355B1D">
        <w:rPr>
          <w:rFonts w:ascii="Trebuchet MS" w:hAnsi="Trebuchet MS" w:cs="Times"/>
          <w:sz w:val="20"/>
          <w:szCs w:val="20"/>
        </w:rPr>
        <w:t xml:space="preserve"> devra solliciter sa réintégration (ou la prolongation de la disponibilité le cas échéant) 3 mois au moins avant l'expiration de la période de disponibilité en cours,</w:t>
      </w:r>
      <w:r w:rsidR="00350265" w:rsidRPr="00355B1D">
        <w:rPr>
          <w:rFonts w:ascii="Trebuchet MS" w:hAnsi="Trebuchet MS" w:cs="Times"/>
          <w:b/>
          <w:bCs/>
          <w:sz w:val="20"/>
          <w:szCs w:val="20"/>
        </w:rPr>
        <w:t xml:space="preserve"> </w:t>
      </w:r>
    </w:p>
    <w:p w14:paraId="06770CA7" w14:textId="77777777" w:rsidR="00731628" w:rsidRDefault="00731628" w:rsidP="007F5FDE">
      <w:pPr>
        <w:tabs>
          <w:tab w:val="left" w:pos="1560"/>
        </w:tabs>
        <w:spacing w:after="0"/>
        <w:ind w:left="1560" w:hanging="1560"/>
        <w:jc w:val="both"/>
        <w:rPr>
          <w:rFonts w:ascii="Trebuchet MS" w:hAnsi="Trebuchet MS" w:cs="Times"/>
          <w:b/>
          <w:bCs/>
          <w:sz w:val="20"/>
          <w:szCs w:val="20"/>
        </w:rPr>
      </w:pPr>
    </w:p>
    <w:p w14:paraId="5BC58CD6" w14:textId="77777777" w:rsidR="00BE5C8D" w:rsidRDefault="00BE5C8D" w:rsidP="007F5FDE">
      <w:pPr>
        <w:tabs>
          <w:tab w:val="left" w:pos="1560"/>
        </w:tabs>
        <w:spacing w:after="0"/>
        <w:ind w:left="1560" w:hanging="1560"/>
        <w:jc w:val="both"/>
        <w:rPr>
          <w:rFonts w:ascii="Trebuchet MS" w:hAnsi="Trebuchet MS" w:cs="Times"/>
          <w:b/>
          <w:bCs/>
          <w:sz w:val="20"/>
          <w:szCs w:val="20"/>
        </w:rPr>
      </w:pPr>
    </w:p>
    <w:p w14:paraId="3C2CDDDA" w14:textId="77777777" w:rsidR="005457D4" w:rsidRDefault="005457D4" w:rsidP="007F5FDE">
      <w:pPr>
        <w:tabs>
          <w:tab w:val="left" w:pos="1560"/>
        </w:tabs>
        <w:spacing w:after="0"/>
        <w:ind w:left="1560" w:hanging="1560"/>
        <w:jc w:val="both"/>
        <w:rPr>
          <w:rFonts w:ascii="Trebuchet MS" w:hAnsi="Trebuchet MS" w:cs="Times"/>
          <w:b/>
          <w:bCs/>
          <w:sz w:val="20"/>
          <w:szCs w:val="20"/>
        </w:rPr>
      </w:pPr>
    </w:p>
    <w:p w14:paraId="202D0E6E" w14:textId="51C4EE8B" w:rsidR="00BA508A" w:rsidRPr="00BA508A" w:rsidRDefault="006A52BF" w:rsidP="007F5FDE">
      <w:pPr>
        <w:widowControl w:val="0"/>
        <w:autoSpaceDE w:val="0"/>
        <w:autoSpaceDN w:val="0"/>
        <w:adjustRightInd w:val="0"/>
        <w:spacing w:after="0" w:line="240" w:lineRule="auto"/>
        <w:ind w:left="1560" w:hanging="1560"/>
        <w:jc w:val="both"/>
        <w:rPr>
          <w:rFonts w:ascii="Trebuchet MS" w:hAnsi="Trebuchet MS" w:cs="Trebuchet MS"/>
          <w:sz w:val="20"/>
          <w:szCs w:val="20"/>
        </w:rPr>
      </w:pPr>
      <w:r w:rsidRPr="00355B1D">
        <w:rPr>
          <w:rFonts w:ascii="Trebuchet MS" w:hAnsi="Trebuchet MS" w:cs="Times"/>
          <w:b/>
          <w:sz w:val="20"/>
          <w:szCs w:val="20"/>
        </w:rPr>
        <w:lastRenderedPageBreak/>
        <w:t xml:space="preserve">ARTICLE </w:t>
      </w:r>
      <w:r w:rsidR="00C51E96">
        <w:rPr>
          <w:rFonts w:ascii="Trebuchet MS" w:hAnsi="Trebuchet MS" w:cs="Times"/>
          <w:b/>
          <w:sz w:val="20"/>
          <w:szCs w:val="20"/>
        </w:rPr>
        <w:t>5</w:t>
      </w:r>
      <w:r w:rsidRPr="00355B1D">
        <w:rPr>
          <w:rFonts w:ascii="Trebuchet MS" w:hAnsi="Trebuchet MS" w:cs="Times"/>
          <w:b/>
          <w:sz w:val="20"/>
          <w:szCs w:val="20"/>
        </w:rPr>
        <w:t xml:space="preserve"> : </w:t>
      </w:r>
      <w:r w:rsidR="00491665">
        <w:rPr>
          <w:rFonts w:ascii="Trebuchet MS" w:hAnsi="Trebuchet MS" w:cs="Times"/>
          <w:b/>
          <w:sz w:val="20"/>
          <w:szCs w:val="20"/>
        </w:rPr>
        <w:tab/>
      </w:r>
      <w:r w:rsidR="00BA508A" w:rsidRPr="00BA508A">
        <w:rPr>
          <w:rFonts w:ascii="Trebuchet MS" w:hAnsi="Trebuchet MS" w:cs="Trebuchet MS"/>
          <w:sz w:val="20"/>
          <w:szCs w:val="20"/>
        </w:rPr>
        <w:t xml:space="preserve">Le présent arrêté sera : </w:t>
      </w:r>
    </w:p>
    <w:p w14:paraId="7B8F486E" w14:textId="77777777" w:rsidR="00BA508A" w:rsidRPr="00BA508A" w:rsidRDefault="00BA508A" w:rsidP="007F5F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imes"/>
          <w:sz w:val="20"/>
          <w:szCs w:val="20"/>
          <w:lang w:eastAsia="fr-FR"/>
        </w:rPr>
      </w:pPr>
    </w:p>
    <w:p w14:paraId="42DAA630" w14:textId="77777777" w:rsidR="00BA508A" w:rsidRPr="00BA508A" w:rsidRDefault="00BA508A" w:rsidP="007F5FDE">
      <w:pPr>
        <w:numPr>
          <w:ilvl w:val="0"/>
          <w:numId w:val="3"/>
        </w:numPr>
        <w:tabs>
          <w:tab w:val="left" w:pos="1560"/>
        </w:tabs>
        <w:spacing w:after="0"/>
        <w:ind w:left="2127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BA508A">
        <w:rPr>
          <w:rFonts w:ascii="Trebuchet MS" w:hAnsi="Trebuchet MS" w:cs="Trebuchet MS"/>
          <w:sz w:val="20"/>
          <w:szCs w:val="20"/>
        </w:rPr>
        <w:t>Notifié à l'intéressé</w:t>
      </w:r>
      <w:r w:rsidR="002644A9">
        <w:rPr>
          <w:rFonts w:ascii="Trebuchet MS" w:hAnsi="Trebuchet MS" w:cs="Trebuchet MS"/>
          <w:sz w:val="20"/>
          <w:szCs w:val="20"/>
        </w:rPr>
        <w:t>(e)</w:t>
      </w:r>
      <w:r w:rsidRPr="00BA508A">
        <w:rPr>
          <w:rFonts w:ascii="Trebuchet MS" w:hAnsi="Trebuchet MS" w:cs="Trebuchet MS"/>
          <w:sz w:val="20"/>
          <w:szCs w:val="20"/>
        </w:rPr>
        <w:t>,</w:t>
      </w:r>
    </w:p>
    <w:p w14:paraId="59264D96" w14:textId="77777777" w:rsidR="00BA508A" w:rsidRPr="00BA508A" w:rsidRDefault="00BA508A" w:rsidP="007F5FDE">
      <w:pPr>
        <w:numPr>
          <w:ilvl w:val="0"/>
          <w:numId w:val="3"/>
        </w:numPr>
        <w:tabs>
          <w:tab w:val="left" w:pos="1560"/>
        </w:tabs>
        <w:spacing w:after="0"/>
        <w:ind w:left="2127"/>
        <w:contextualSpacing/>
        <w:jc w:val="both"/>
        <w:rPr>
          <w:rFonts w:ascii="Trebuchet MS" w:hAnsi="Trebuchet MS" w:cs="Trebuchet MS"/>
          <w:sz w:val="20"/>
          <w:szCs w:val="20"/>
        </w:rPr>
      </w:pPr>
      <w:r w:rsidRPr="00BA508A">
        <w:rPr>
          <w:rFonts w:ascii="Trebuchet MS" w:hAnsi="Trebuchet MS" w:cs="Trebuchet MS"/>
          <w:sz w:val="20"/>
          <w:szCs w:val="20"/>
        </w:rPr>
        <w:t xml:space="preserve">Transmis au comptable de la collectivité, </w:t>
      </w:r>
    </w:p>
    <w:p w14:paraId="2D7B5EA4" w14:textId="77777777" w:rsidR="00BA508A" w:rsidRDefault="00890272" w:rsidP="007F5FDE">
      <w:pPr>
        <w:numPr>
          <w:ilvl w:val="0"/>
          <w:numId w:val="3"/>
        </w:numPr>
        <w:tabs>
          <w:tab w:val="left" w:pos="1560"/>
        </w:tabs>
        <w:spacing w:after="0"/>
        <w:ind w:left="2127"/>
        <w:contextualSpacing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Transmis à la</w:t>
      </w:r>
      <w:r w:rsidR="00BA508A" w:rsidRPr="00BA508A">
        <w:rPr>
          <w:rFonts w:ascii="Trebuchet MS" w:hAnsi="Trebuchet MS" w:cs="Trebuchet MS"/>
          <w:sz w:val="20"/>
          <w:szCs w:val="20"/>
        </w:rPr>
        <w:t xml:space="preserve"> Président</w:t>
      </w:r>
      <w:r>
        <w:rPr>
          <w:rFonts w:ascii="Trebuchet MS" w:hAnsi="Trebuchet MS" w:cs="Trebuchet MS"/>
          <w:sz w:val="20"/>
          <w:szCs w:val="20"/>
        </w:rPr>
        <w:t>e</w:t>
      </w:r>
      <w:r w:rsidR="00BA508A" w:rsidRPr="00BA508A">
        <w:rPr>
          <w:rFonts w:ascii="Trebuchet MS" w:hAnsi="Trebuchet MS" w:cs="Trebuchet MS"/>
          <w:sz w:val="20"/>
          <w:szCs w:val="20"/>
        </w:rPr>
        <w:t xml:space="preserve"> du Centre de Gestion</w:t>
      </w:r>
    </w:p>
    <w:p w14:paraId="70EA89AC" w14:textId="77777777" w:rsidR="00491665" w:rsidRDefault="00491665" w:rsidP="007F5FDE">
      <w:pPr>
        <w:tabs>
          <w:tab w:val="left" w:pos="1560"/>
        </w:tabs>
        <w:spacing w:after="0"/>
        <w:contextualSpacing/>
        <w:jc w:val="both"/>
        <w:rPr>
          <w:rFonts w:ascii="Trebuchet MS" w:hAnsi="Trebuchet MS" w:cs="Trebuchet MS"/>
          <w:sz w:val="20"/>
          <w:szCs w:val="20"/>
        </w:rPr>
      </w:pPr>
    </w:p>
    <w:p w14:paraId="70B0925A" w14:textId="77777777" w:rsidR="00BA508A" w:rsidRPr="00BA508A" w:rsidRDefault="00BA508A" w:rsidP="007F5FDE">
      <w:pPr>
        <w:spacing w:after="0"/>
        <w:ind w:left="6663"/>
        <w:jc w:val="both"/>
        <w:rPr>
          <w:rFonts w:ascii="Trebuchet MS" w:hAnsi="Trebuchet MS" w:cs="Times"/>
          <w:sz w:val="20"/>
          <w:szCs w:val="20"/>
        </w:rPr>
      </w:pPr>
    </w:p>
    <w:p w14:paraId="40EB851A" w14:textId="77777777" w:rsidR="00BA508A" w:rsidRPr="00BA508A" w:rsidRDefault="00BA508A" w:rsidP="007F5FDE">
      <w:pPr>
        <w:spacing w:after="0"/>
        <w:ind w:left="6096"/>
        <w:jc w:val="right"/>
        <w:rPr>
          <w:rFonts w:ascii="Trebuchet MS" w:hAnsi="Trebuchet MS" w:cs="Times"/>
          <w:sz w:val="20"/>
          <w:szCs w:val="20"/>
        </w:rPr>
      </w:pPr>
      <w:r w:rsidRPr="00BA508A">
        <w:rPr>
          <w:rFonts w:ascii="Trebuchet MS" w:hAnsi="Trebuchet MS" w:cs="Times"/>
          <w:sz w:val="20"/>
          <w:szCs w:val="20"/>
        </w:rPr>
        <w:t>Fait à…………Le…………………</w:t>
      </w:r>
    </w:p>
    <w:p w14:paraId="265DFA68" w14:textId="77777777" w:rsidR="00BA508A" w:rsidRPr="00BA508A" w:rsidRDefault="00BA508A" w:rsidP="007F5FDE">
      <w:pPr>
        <w:spacing w:after="0"/>
        <w:ind w:left="6096"/>
        <w:jc w:val="right"/>
        <w:rPr>
          <w:rFonts w:ascii="Trebuchet MS" w:hAnsi="Trebuchet MS" w:cs="Times"/>
          <w:sz w:val="20"/>
          <w:szCs w:val="20"/>
        </w:rPr>
      </w:pPr>
    </w:p>
    <w:p w14:paraId="7E5C37F3" w14:textId="77777777" w:rsidR="00BA508A" w:rsidRPr="00BA508A" w:rsidRDefault="003F26D4" w:rsidP="003F26D4">
      <w:pPr>
        <w:spacing w:after="0"/>
        <w:ind w:left="6096"/>
        <w:jc w:val="right"/>
        <w:rPr>
          <w:rFonts w:ascii="Trebuchet MS" w:hAnsi="Trebuchet MS" w:cs="Times"/>
          <w:sz w:val="20"/>
          <w:szCs w:val="20"/>
        </w:rPr>
      </w:pPr>
      <w:r>
        <w:rPr>
          <w:rFonts w:ascii="Trebuchet MS" w:hAnsi="Trebuchet MS" w:cs="Times"/>
          <w:sz w:val="20"/>
          <w:szCs w:val="20"/>
        </w:rPr>
        <w:t xml:space="preserve">Signature </w:t>
      </w:r>
      <w:r w:rsidR="00BA508A" w:rsidRPr="00BA508A">
        <w:rPr>
          <w:rFonts w:ascii="Trebuchet MS" w:hAnsi="Trebuchet MS" w:cs="Times"/>
          <w:sz w:val="20"/>
          <w:szCs w:val="20"/>
        </w:rPr>
        <w:t>de l’autorité territoriale</w:t>
      </w:r>
    </w:p>
    <w:p w14:paraId="32DB731E" w14:textId="77777777" w:rsidR="00BA508A" w:rsidRPr="00BA508A" w:rsidRDefault="00BA508A" w:rsidP="00EF4D9C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BA508A">
        <w:rPr>
          <w:rFonts w:ascii="Trebuchet MS" w:hAnsi="Trebuchet MS" w:cs="Times"/>
          <w:sz w:val="20"/>
          <w:szCs w:val="20"/>
        </w:rPr>
        <w:t>Notifié à l’agent le :</w:t>
      </w:r>
    </w:p>
    <w:p w14:paraId="27DC19E5" w14:textId="77777777" w:rsidR="00BA508A" w:rsidRPr="00BA508A" w:rsidRDefault="00BA508A" w:rsidP="00EF4D9C">
      <w:pPr>
        <w:spacing w:after="0"/>
        <w:jc w:val="both"/>
        <w:rPr>
          <w:rFonts w:ascii="Trebuchet MS" w:hAnsi="Trebuchet MS" w:cs="Times"/>
          <w:sz w:val="20"/>
          <w:szCs w:val="20"/>
        </w:rPr>
      </w:pPr>
      <w:r w:rsidRPr="00BA508A">
        <w:rPr>
          <w:rFonts w:ascii="Trebuchet MS" w:hAnsi="Trebuchet MS" w:cs="Times"/>
          <w:sz w:val="20"/>
          <w:szCs w:val="20"/>
        </w:rPr>
        <w:t>(</w:t>
      </w:r>
      <w:proofErr w:type="gramStart"/>
      <w:r w:rsidRPr="00BA508A">
        <w:rPr>
          <w:rFonts w:ascii="Trebuchet MS" w:hAnsi="Trebuchet MS" w:cs="Times"/>
          <w:sz w:val="20"/>
          <w:szCs w:val="20"/>
        </w:rPr>
        <w:t>date</w:t>
      </w:r>
      <w:proofErr w:type="gramEnd"/>
      <w:r w:rsidRPr="00BA508A">
        <w:rPr>
          <w:rFonts w:ascii="Trebuchet MS" w:hAnsi="Trebuchet MS" w:cs="Times"/>
          <w:sz w:val="20"/>
          <w:szCs w:val="20"/>
        </w:rPr>
        <w:t xml:space="preserve"> et signature)</w:t>
      </w:r>
    </w:p>
    <w:p w14:paraId="41DA316B" w14:textId="77777777" w:rsidR="00BA508A" w:rsidRDefault="00BA508A" w:rsidP="00EF4D9C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6AA6BDCB" w14:textId="77777777" w:rsidR="00491665" w:rsidRDefault="00491665" w:rsidP="00EF4D9C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44EDA438" w14:textId="77777777" w:rsidR="00491665" w:rsidRDefault="00491665" w:rsidP="00EF4D9C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6BC1C046" w14:textId="5FB0F6FD" w:rsidR="00491665" w:rsidRDefault="00491665" w:rsidP="00EF4D9C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23002A85" w14:textId="586BE54A" w:rsidR="00CC16B9" w:rsidRDefault="00CC16B9" w:rsidP="00EF4D9C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3E4831D5" w14:textId="72AC8C12" w:rsidR="00CC16B9" w:rsidRDefault="00CC16B9" w:rsidP="00EF4D9C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60868A9E" w14:textId="2480C7CF" w:rsidR="00CC16B9" w:rsidRDefault="00CC16B9" w:rsidP="00EF4D9C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7B7E2610" w14:textId="31873A29" w:rsidR="00CC16B9" w:rsidRDefault="00CC16B9" w:rsidP="00EF4D9C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2BCF0499" w14:textId="3FF022EB" w:rsidR="00CC16B9" w:rsidRDefault="00CC16B9" w:rsidP="00EF4D9C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7A787A31" w14:textId="77777777" w:rsidR="00CC16B9" w:rsidRPr="00BA508A" w:rsidRDefault="00CC16B9" w:rsidP="00EF4D9C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14:paraId="51836AFB" w14:textId="1CCE2AD8" w:rsidR="00731628" w:rsidRPr="001E6108" w:rsidRDefault="00121C6A" w:rsidP="00CC16B9">
      <w:pPr>
        <w:tabs>
          <w:tab w:val="left" w:pos="3402"/>
        </w:tabs>
        <w:spacing w:after="0"/>
        <w:jc w:val="both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Télérecours citoyens accessible à partir du site </w:t>
      </w:r>
      <w:hyperlink r:id="rId7" w:history="1">
        <w:r>
          <w:rPr>
            <w:rStyle w:val="Lienhypertexte"/>
            <w:rFonts w:ascii="Trebuchet MS" w:hAnsi="Trebuchet MS" w:cs="Trebuchet MS"/>
            <w:sz w:val="18"/>
            <w:szCs w:val="18"/>
          </w:rPr>
          <w:t>www.telerecours.fr</w:t>
        </w:r>
      </w:hyperlink>
      <w:bookmarkEnd w:id="0"/>
      <w:r>
        <w:rPr>
          <w:rFonts w:ascii="Trebuchet MS" w:hAnsi="Trebuchet MS" w:cs="Trebuchet MS"/>
          <w:sz w:val="18"/>
          <w:szCs w:val="18"/>
        </w:rPr>
        <w:t>.</w:t>
      </w:r>
    </w:p>
    <w:sectPr w:rsidR="00731628" w:rsidRPr="001E6108" w:rsidSect="000D194A">
      <w:footerReference w:type="default" r:id="rId8"/>
      <w:pgSz w:w="11906" w:h="16838"/>
      <w:pgMar w:top="1134" w:right="1418" w:bottom="284" w:left="1418" w:header="709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E125A" w14:textId="77777777" w:rsidR="002A4CCE" w:rsidRDefault="002A4CCE" w:rsidP="00113697">
      <w:pPr>
        <w:spacing w:after="0" w:line="240" w:lineRule="auto"/>
      </w:pPr>
      <w:r>
        <w:separator/>
      </w:r>
    </w:p>
  </w:endnote>
  <w:endnote w:type="continuationSeparator" w:id="0">
    <w:p w14:paraId="49DCBF98" w14:textId="77777777" w:rsidR="002A4CCE" w:rsidRDefault="002A4CCE" w:rsidP="0011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7E92F" w14:textId="7E81EDDE" w:rsidR="00113697" w:rsidRDefault="00113697" w:rsidP="00412F42">
    <w:pPr>
      <w:tabs>
        <w:tab w:val="center" w:pos="4536"/>
        <w:tab w:val="right" w:pos="9072"/>
      </w:tabs>
      <w:spacing w:after="0" w:line="240" w:lineRule="auto"/>
    </w:pPr>
    <w:bookmarkStart w:id="4" w:name="_Hlk143606009"/>
    <w:bookmarkStart w:id="5" w:name="_Hlk143606010"/>
    <w:r w:rsidRPr="00304C94">
      <w:rPr>
        <w:rFonts w:ascii="Trebuchet MS" w:hAnsi="Trebuchet MS"/>
        <w:i/>
        <w:sz w:val="16"/>
        <w:szCs w:val="16"/>
      </w:rPr>
      <w:t xml:space="preserve">Centre de Gestion d’Ille et Vilaine – Service </w:t>
    </w:r>
    <w:r w:rsidR="001304D2" w:rsidRPr="00304C94">
      <w:rPr>
        <w:rFonts w:ascii="Trebuchet MS" w:hAnsi="Trebuchet MS"/>
        <w:i/>
        <w:sz w:val="16"/>
        <w:szCs w:val="16"/>
      </w:rPr>
      <w:t xml:space="preserve">Statuts – Rémunération – </w:t>
    </w:r>
    <w:bookmarkEnd w:id="4"/>
    <w:bookmarkEnd w:id="5"/>
    <w:r w:rsidR="00BE5C8D">
      <w:rPr>
        <w:rFonts w:ascii="Trebuchet MS" w:hAnsi="Trebuchet MS"/>
        <w:i/>
        <w:sz w:val="16"/>
        <w:szCs w:val="16"/>
      </w:rPr>
      <w:t>Décembre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39386" w14:textId="77777777" w:rsidR="002A4CCE" w:rsidRDefault="002A4CCE" w:rsidP="00113697">
      <w:pPr>
        <w:spacing w:after="0" w:line="240" w:lineRule="auto"/>
      </w:pPr>
      <w:r>
        <w:separator/>
      </w:r>
    </w:p>
  </w:footnote>
  <w:footnote w:type="continuationSeparator" w:id="0">
    <w:p w14:paraId="508F3201" w14:textId="77777777" w:rsidR="002A4CCE" w:rsidRDefault="002A4CCE" w:rsidP="00113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222"/>
    <w:multiLevelType w:val="hybridMultilevel"/>
    <w:tmpl w:val="CDDA9F8E"/>
    <w:lvl w:ilvl="0" w:tplc="E6C012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4431D"/>
    <w:multiLevelType w:val="hybridMultilevel"/>
    <w:tmpl w:val="730AD77C"/>
    <w:lvl w:ilvl="0" w:tplc="2DB24C6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E5309"/>
    <w:multiLevelType w:val="hybridMultilevel"/>
    <w:tmpl w:val="0402058E"/>
    <w:lvl w:ilvl="0" w:tplc="44A011BE">
      <w:start w:val="2"/>
      <w:numFmt w:val="bullet"/>
      <w:lvlText w:val="-"/>
      <w:lvlJc w:val="left"/>
      <w:pPr>
        <w:ind w:left="720" w:hanging="360"/>
      </w:pPr>
      <w:rPr>
        <w:rFonts w:ascii="Tahoma" w:eastAsiaTheme="minorEastAsia" w:hAnsi="Tahom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43EE4"/>
    <w:multiLevelType w:val="hybridMultilevel"/>
    <w:tmpl w:val="6F940882"/>
    <w:lvl w:ilvl="0" w:tplc="53CE92DC">
      <w:start w:val="4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48530">
    <w:abstractNumId w:val="0"/>
  </w:num>
  <w:num w:numId="2" w16cid:durableId="1736706506">
    <w:abstractNumId w:val="2"/>
  </w:num>
  <w:num w:numId="3" w16cid:durableId="1676612691">
    <w:abstractNumId w:val="3"/>
  </w:num>
  <w:num w:numId="4" w16cid:durableId="1325664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5CD92B3-1163-4DB7-8E93-42E66390C40D}"/>
    <w:docVar w:name="dgnword-eventsink" w:val="526921960"/>
  </w:docVars>
  <w:rsids>
    <w:rsidRoot w:val="00C05DD1"/>
    <w:rsid w:val="00084A97"/>
    <w:rsid w:val="000D0920"/>
    <w:rsid w:val="000D194A"/>
    <w:rsid w:val="00113697"/>
    <w:rsid w:val="0011563C"/>
    <w:rsid w:val="00121C6A"/>
    <w:rsid w:val="001304D2"/>
    <w:rsid w:val="0016654E"/>
    <w:rsid w:val="001A6716"/>
    <w:rsid w:val="001B10C8"/>
    <w:rsid w:val="001E6108"/>
    <w:rsid w:val="002644A9"/>
    <w:rsid w:val="00274AB2"/>
    <w:rsid w:val="002823E3"/>
    <w:rsid w:val="0028305D"/>
    <w:rsid w:val="002A4CCE"/>
    <w:rsid w:val="002F19DE"/>
    <w:rsid w:val="003045D6"/>
    <w:rsid w:val="00304C94"/>
    <w:rsid w:val="003052CF"/>
    <w:rsid w:val="00317826"/>
    <w:rsid w:val="00350265"/>
    <w:rsid w:val="00355B1D"/>
    <w:rsid w:val="003F26D4"/>
    <w:rsid w:val="00404001"/>
    <w:rsid w:val="00412F42"/>
    <w:rsid w:val="00413B37"/>
    <w:rsid w:val="0046796D"/>
    <w:rsid w:val="00491665"/>
    <w:rsid w:val="00501DF4"/>
    <w:rsid w:val="005457D4"/>
    <w:rsid w:val="005B77B7"/>
    <w:rsid w:val="005D1F70"/>
    <w:rsid w:val="005D7DB0"/>
    <w:rsid w:val="005F7457"/>
    <w:rsid w:val="00621511"/>
    <w:rsid w:val="00621855"/>
    <w:rsid w:val="006A43CA"/>
    <w:rsid w:val="006A52BF"/>
    <w:rsid w:val="006C062A"/>
    <w:rsid w:val="006D3C7B"/>
    <w:rsid w:val="00731628"/>
    <w:rsid w:val="00732077"/>
    <w:rsid w:val="00781BC3"/>
    <w:rsid w:val="007C15BB"/>
    <w:rsid w:val="007F5FDE"/>
    <w:rsid w:val="00813637"/>
    <w:rsid w:val="00815712"/>
    <w:rsid w:val="00826C0B"/>
    <w:rsid w:val="00872737"/>
    <w:rsid w:val="00890272"/>
    <w:rsid w:val="008E4BA9"/>
    <w:rsid w:val="008E68F1"/>
    <w:rsid w:val="00906582"/>
    <w:rsid w:val="009959FC"/>
    <w:rsid w:val="009A65A4"/>
    <w:rsid w:val="009F162E"/>
    <w:rsid w:val="00A01C5A"/>
    <w:rsid w:val="00A33AC5"/>
    <w:rsid w:val="00A870D9"/>
    <w:rsid w:val="00AA0F62"/>
    <w:rsid w:val="00AA1462"/>
    <w:rsid w:val="00AB19CB"/>
    <w:rsid w:val="00AB1A5C"/>
    <w:rsid w:val="00AC2F3C"/>
    <w:rsid w:val="00AF47ED"/>
    <w:rsid w:val="00B67F98"/>
    <w:rsid w:val="00BA508A"/>
    <w:rsid w:val="00BB7D95"/>
    <w:rsid w:val="00BC2CAB"/>
    <w:rsid w:val="00BD6E01"/>
    <w:rsid w:val="00BE5C8D"/>
    <w:rsid w:val="00C05DD1"/>
    <w:rsid w:val="00C4118E"/>
    <w:rsid w:val="00C46AF0"/>
    <w:rsid w:val="00C51E96"/>
    <w:rsid w:val="00CC16B9"/>
    <w:rsid w:val="00D2153F"/>
    <w:rsid w:val="00D44CF8"/>
    <w:rsid w:val="00D64939"/>
    <w:rsid w:val="00D91713"/>
    <w:rsid w:val="00DE3E9C"/>
    <w:rsid w:val="00EF4D9C"/>
    <w:rsid w:val="00F5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4B34A"/>
  <w15:chartTrackingRefBased/>
  <w15:docId w15:val="{A489B297-32A8-4A35-820A-FA84B219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AA1462"/>
    <w:rPr>
      <w:b/>
      <w:bCs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A52BF"/>
    <w:pPr>
      <w:widowControl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A52BF"/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13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13697"/>
  </w:style>
  <w:style w:type="paragraph" w:styleId="Pieddepage">
    <w:name w:val="footer"/>
    <w:basedOn w:val="Normal"/>
    <w:link w:val="PieddepageCar"/>
    <w:uiPriority w:val="99"/>
    <w:unhideWhenUsed/>
    <w:rsid w:val="00113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13697"/>
  </w:style>
  <w:style w:type="character" w:styleId="Lienhypertexte">
    <w:name w:val="Hyperlink"/>
    <w:uiPriority w:val="99"/>
    <w:semiHidden/>
    <w:unhideWhenUsed/>
    <w:rsid w:val="00731628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3207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32077"/>
  </w:style>
  <w:style w:type="paragraph" w:customStyle="1" w:styleId="VuConsidrant">
    <w:name w:val="Vu.Considérant"/>
    <w:basedOn w:val="Normal"/>
    <w:rsid w:val="001E6108"/>
    <w:pPr>
      <w:spacing w:after="140" w:line="240" w:lineRule="auto"/>
      <w:jc w:val="both"/>
    </w:pPr>
    <w:rPr>
      <w:rFonts w:eastAsia="Times New Roman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613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Jouetre</dc:creator>
  <cp:keywords/>
  <dc:description/>
  <cp:lastModifiedBy>Régine GUÉGUEN</cp:lastModifiedBy>
  <cp:revision>2</cp:revision>
  <cp:lastPrinted>2023-08-22T12:13:00Z</cp:lastPrinted>
  <dcterms:created xsi:type="dcterms:W3CDTF">2025-12-12T10:46:00Z</dcterms:created>
  <dcterms:modified xsi:type="dcterms:W3CDTF">2025-12-12T10:46:00Z</dcterms:modified>
</cp:coreProperties>
</file>