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35BD" w14:textId="77777777" w:rsidR="002F0C9C" w:rsidRPr="002F0C9C" w:rsidRDefault="002F0C9C" w:rsidP="002F0C9C">
      <w:pPr>
        <w:spacing w:after="0" w:line="240" w:lineRule="auto"/>
        <w:jc w:val="center"/>
        <w:rPr>
          <w:rFonts w:eastAsia="MS Mincho" w:cs="Times New Roman"/>
          <w:b/>
          <w:kern w:val="0"/>
          <w:sz w:val="24"/>
          <w:lang w:eastAsia="fr-FR"/>
          <w14:ligatures w14:val="none"/>
        </w:rPr>
      </w:pPr>
      <w:r w:rsidRPr="002F0C9C">
        <w:rPr>
          <w:rFonts w:eastAsia="MS Mincho" w:cs="Times New Roman"/>
          <w:b/>
          <w:kern w:val="0"/>
          <w:sz w:val="24"/>
          <w:lang w:eastAsia="fr-FR"/>
          <w14:ligatures w14:val="none"/>
        </w:rPr>
        <w:t xml:space="preserve">MODELE DE LETTRE DE MISSION </w:t>
      </w:r>
    </w:p>
    <w:p w14:paraId="6F8D804E" w14:textId="77777777" w:rsidR="002F0C9C" w:rsidRPr="002F0C9C" w:rsidRDefault="002F0C9C" w:rsidP="002F0C9C">
      <w:pPr>
        <w:spacing w:after="0" w:line="240" w:lineRule="auto"/>
        <w:jc w:val="center"/>
        <w:rPr>
          <w:rFonts w:eastAsia="MS Mincho" w:cs="Times New Roman"/>
          <w:b/>
          <w:kern w:val="0"/>
          <w:sz w:val="24"/>
          <w:lang w:eastAsia="fr-FR"/>
          <w14:ligatures w14:val="none"/>
        </w:rPr>
      </w:pPr>
      <w:r w:rsidRPr="002F0C9C">
        <w:rPr>
          <w:rFonts w:eastAsia="MS Mincho" w:cs="Times New Roman"/>
          <w:b/>
          <w:color w:val="000000"/>
          <w:kern w:val="0"/>
          <w:sz w:val="24"/>
          <w:lang w:eastAsia="fr-FR"/>
          <w14:ligatures w14:val="none"/>
        </w:rPr>
        <w:t xml:space="preserve">D’UNE COLLECTIVITE A UN </w:t>
      </w:r>
      <w:r w:rsidRPr="002F0C9C">
        <w:rPr>
          <w:rFonts w:eastAsia="MS Mincho" w:cs="Times New Roman"/>
          <w:b/>
          <w:kern w:val="0"/>
          <w:sz w:val="24"/>
          <w:lang w:eastAsia="fr-FR"/>
          <w14:ligatures w14:val="none"/>
        </w:rPr>
        <w:t>MEDECIN AGREE</w:t>
      </w:r>
    </w:p>
    <w:p w14:paraId="228018DD" w14:textId="77777777" w:rsidR="002F0C9C" w:rsidRPr="002F0C9C" w:rsidRDefault="002F0C9C" w:rsidP="002F0C9C">
      <w:pPr>
        <w:spacing w:after="0" w:line="240" w:lineRule="auto"/>
        <w:jc w:val="center"/>
        <w:rPr>
          <w:rFonts w:eastAsia="MS Mincho" w:cs="Times New Roman"/>
          <w:b/>
          <w:kern w:val="0"/>
          <w:sz w:val="24"/>
          <w:lang w:eastAsia="fr-FR"/>
          <w14:ligatures w14:val="none"/>
        </w:rPr>
      </w:pPr>
    </w:p>
    <w:p w14:paraId="274698C0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5A5EB5A5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7E6B681C" w14:textId="77777777" w:rsidR="002F0C9C" w:rsidRPr="002F0C9C" w:rsidRDefault="002F0C9C" w:rsidP="002F0C9C">
      <w:pPr>
        <w:spacing w:after="0" w:line="240" w:lineRule="auto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Objet : Expertise médicale de Mr/Mme :</w:t>
      </w:r>
    </w:p>
    <w:p w14:paraId="7985ECF5" w14:textId="77777777" w:rsidR="002F0C9C" w:rsidRPr="002F0C9C" w:rsidRDefault="002F0C9C" w:rsidP="002F0C9C">
      <w:pPr>
        <w:spacing w:after="0" w:line="240" w:lineRule="auto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Dossier suivi par : Mr/Mme :</w:t>
      </w:r>
    </w:p>
    <w:p w14:paraId="21E07DB3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Pièces jointes : </w:t>
      </w:r>
      <w:r w:rsidRPr="002F0C9C">
        <w:rPr>
          <w:rFonts w:eastAsia="MS Mincho" w:cs="Times New Roman"/>
          <w:i/>
          <w:kern w:val="0"/>
          <w:szCs w:val="20"/>
          <w:lang w:eastAsia="fr-FR"/>
          <w14:ligatures w14:val="none"/>
        </w:rPr>
        <w:t>joindre tous les éléments médicaux et administratifs pouvant apporter des éléments concernant l’objet de la demande</w:t>
      </w:r>
    </w:p>
    <w:p w14:paraId="3C42F7E5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702CEB0C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Docteur,</w:t>
      </w:r>
    </w:p>
    <w:p w14:paraId="064229EB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Suite à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notre appel téléphonique de </w:t>
      </w:r>
      <w:r w:rsidRPr="002F0C9C">
        <w:rPr>
          <w:rFonts w:eastAsia="MS Mincho" w:cs="Times New Roman"/>
          <w:i/>
          <w:kern w:val="0"/>
          <w:szCs w:val="20"/>
          <w:lang w:eastAsia="fr-FR"/>
          <w14:ligatures w14:val="none"/>
        </w:rPr>
        <w:t>Service ou personne en charge du dossier</w:t>
      </w: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, je vous remercie de bien vouloir examiner :</w:t>
      </w:r>
    </w:p>
    <w:p w14:paraId="334EC7E8" w14:textId="77777777" w:rsidR="002F0C9C" w:rsidRPr="002F0C9C" w:rsidRDefault="002F0C9C" w:rsidP="002F0C9C">
      <w:pPr>
        <w:spacing w:after="0" w:line="240" w:lineRule="auto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r w:rsidRPr="002F0C9C">
        <w:rPr>
          <w:rFonts w:eastAsia="MS Mincho" w:cs="Times New Roman"/>
          <w:i/>
          <w:kern w:val="0"/>
          <w:szCs w:val="20"/>
          <w:lang w:eastAsia="fr-FR"/>
          <w14:ligatures w14:val="none"/>
        </w:rPr>
        <w:t>Mr/Mme :</w:t>
      </w:r>
    </w:p>
    <w:p w14:paraId="7057D736" w14:textId="77777777" w:rsidR="002F0C9C" w:rsidRPr="002F0C9C" w:rsidRDefault="002F0C9C" w:rsidP="002F0C9C">
      <w:pPr>
        <w:spacing w:after="0" w:line="240" w:lineRule="auto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r w:rsidRPr="002F0C9C">
        <w:rPr>
          <w:rFonts w:eastAsia="MS Mincho" w:cs="Times New Roman"/>
          <w:i/>
          <w:kern w:val="0"/>
          <w:szCs w:val="20"/>
          <w:lang w:eastAsia="fr-FR"/>
          <w14:ligatures w14:val="none"/>
        </w:rPr>
        <w:t>Né(e) le</w:t>
      </w:r>
      <w:proofErr w:type="gramStart"/>
      <w:r w:rsidRPr="002F0C9C">
        <w:rPr>
          <w:rFonts w:eastAsia="MS Mincho" w:cs="Times New Roman"/>
          <w:i/>
          <w:kern w:val="0"/>
          <w:szCs w:val="20"/>
          <w:lang w:eastAsia="fr-FR"/>
          <w14:ligatures w14:val="none"/>
        </w:rPr>
        <w:t> : ../..</w:t>
      </w:r>
      <w:proofErr w:type="gramEnd"/>
      <w:r w:rsidRPr="002F0C9C">
        <w:rPr>
          <w:rFonts w:eastAsia="MS Mincho" w:cs="Times New Roman"/>
          <w:i/>
          <w:kern w:val="0"/>
          <w:szCs w:val="20"/>
          <w:lang w:eastAsia="fr-FR"/>
          <w14:ligatures w14:val="none"/>
        </w:rPr>
        <w:t>/….</w:t>
      </w:r>
    </w:p>
    <w:p w14:paraId="74E81AD7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i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i/>
          <w:kern w:val="0"/>
          <w:szCs w:val="20"/>
          <w:lang w:eastAsia="fr-FR"/>
          <w14:ligatures w14:val="none"/>
        </w:rPr>
        <w:t>Demeurant à :</w:t>
      </w:r>
    </w:p>
    <w:p w14:paraId="075A9D6D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3A5600B1" w14:textId="77777777" w:rsidR="002F0C9C" w:rsidRPr="002F0C9C" w:rsidRDefault="002F0C9C" w:rsidP="002F0C9C">
      <w:pPr>
        <w:spacing w:after="0" w:line="240" w:lineRule="auto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Qui a été victime d’un accident de travail/de trajet le : </w:t>
      </w:r>
    </w:p>
    <w:p w14:paraId="10655295" w14:textId="77777777" w:rsidR="002F0C9C" w:rsidRPr="002F0C9C" w:rsidRDefault="002F0C9C" w:rsidP="002F0C9C">
      <w:pPr>
        <w:spacing w:after="0" w:line="240" w:lineRule="auto"/>
        <w:jc w:val="center"/>
        <w:rPr>
          <w:rFonts w:eastAsia="MS Mincho" w:cs="Times New Roman"/>
          <w:kern w:val="0"/>
          <w:szCs w:val="20"/>
          <w:lang w:eastAsia="fr-FR"/>
          <w14:ligatures w14:val="none"/>
        </w:rPr>
      </w:pP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Ou</w:t>
      </w:r>
      <w:proofErr w:type="gramEnd"/>
    </w:p>
    <w:p w14:paraId="1A1DCE29" w14:textId="77777777" w:rsidR="002F0C9C" w:rsidRPr="002F0C9C" w:rsidRDefault="002F0C9C" w:rsidP="002F0C9C">
      <w:pPr>
        <w:spacing w:after="0" w:line="240" w:lineRule="auto"/>
        <w:jc w:val="both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Qui a effectué le</w:t>
      </w: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../..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/…. </w:t>
      </w: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une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demande de reconnaissance en maladie professionnelle/maladie contractée en service</w:t>
      </w:r>
    </w:p>
    <w:p w14:paraId="047ABEEF" w14:textId="77777777" w:rsidR="002F0C9C" w:rsidRPr="002F0C9C" w:rsidRDefault="002F0C9C" w:rsidP="002F0C9C">
      <w:pPr>
        <w:spacing w:after="0" w:line="240" w:lineRule="auto"/>
        <w:ind w:left="4395"/>
        <w:jc w:val="both"/>
        <w:rPr>
          <w:rFonts w:eastAsia="MS Mincho" w:cs="Times New Roman"/>
          <w:kern w:val="0"/>
          <w:szCs w:val="20"/>
          <w:lang w:eastAsia="fr-FR"/>
          <w14:ligatures w14:val="none"/>
        </w:rPr>
      </w:pP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Ou</w:t>
      </w:r>
      <w:proofErr w:type="gramEnd"/>
    </w:p>
    <w:p w14:paraId="73FB879A" w14:textId="77777777" w:rsidR="002F0C9C" w:rsidRPr="002F0C9C" w:rsidRDefault="002F0C9C" w:rsidP="002F0C9C">
      <w:pPr>
        <w:spacing w:after="0" w:line="240" w:lineRule="auto"/>
        <w:jc w:val="both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Qui a effectué le</w:t>
      </w: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../../….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une demande de mise en retraite pour invalidité</w:t>
      </w:r>
    </w:p>
    <w:p w14:paraId="138E024E" w14:textId="77777777" w:rsidR="002F0C9C" w:rsidRPr="002F0C9C" w:rsidRDefault="002F0C9C" w:rsidP="002F0C9C">
      <w:pPr>
        <w:spacing w:after="0" w:line="240" w:lineRule="auto"/>
        <w:ind w:left="4395"/>
        <w:jc w:val="both"/>
        <w:rPr>
          <w:rFonts w:eastAsia="MS Mincho" w:cs="Times New Roman"/>
          <w:kern w:val="0"/>
          <w:szCs w:val="20"/>
          <w:lang w:eastAsia="fr-FR"/>
          <w14:ligatures w14:val="none"/>
        </w:rPr>
      </w:pP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Ou</w:t>
      </w:r>
      <w:proofErr w:type="gramEnd"/>
    </w:p>
    <w:p w14:paraId="49FB186B" w14:textId="77777777" w:rsidR="002F0C9C" w:rsidRPr="002F0C9C" w:rsidRDefault="002F0C9C" w:rsidP="002F0C9C">
      <w:pPr>
        <w:spacing w:after="0" w:line="240" w:lineRule="auto"/>
        <w:jc w:val="both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Qui a effectué le</w:t>
      </w: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../../….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une demande de temps partiel thérapeutique</w:t>
      </w:r>
    </w:p>
    <w:p w14:paraId="40E48F8C" w14:textId="77777777" w:rsidR="002F0C9C" w:rsidRPr="002F0C9C" w:rsidRDefault="002F0C9C" w:rsidP="002F0C9C">
      <w:pPr>
        <w:spacing w:after="0" w:line="240" w:lineRule="auto"/>
        <w:jc w:val="both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</w:p>
    <w:p w14:paraId="1B63BD10" w14:textId="77777777" w:rsidR="002F0C9C" w:rsidRPr="002F0C9C" w:rsidRDefault="002F0C9C" w:rsidP="002F0C9C">
      <w:pPr>
        <w:spacing w:after="0" w:line="240" w:lineRule="auto"/>
        <w:jc w:val="both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5C58C210" w14:textId="77777777" w:rsidR="002F0C9C" w:rsidRPr="002F0C9C" w:rsidRDefault="002F0C9C" w:rsidP="002F0C9C">
      <w:pPr>
        <w:spacing w:after="0" w:line="240" w:lineRule="auto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Je vous serais obligé(e) de bien vouloir le/la recevoir en votre cabinet :</w:t>
      </w:r>
    </w:p>
    <w:p w14:paraId="5419C2F1" w14:textId="77777777" w:rsidR="002F0C9C" w:rsidRPr="002F0C9C" w:rsidRDefault="002F0C9C" w:rsidP="002F0C9C">
      <w:pPr>
        <w:spacing w:after="0" w:line="240" w:lineRule="auto"/>
        <w:jc w:val="center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le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  </w:t>
      </w: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../..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/….     </w:t>
      </w:r>
    </w:p>
    <w:p w14:paraId="7B587D4D" w14:textId="77777777" w:rsidR="002F0C9C" w:rsidRPr="002F0C9C" w:rsidRDefault="002F0C9C" w:rsidP="002F0C9C">
      <w:pPr>
        <w:spacing w:after="0" w:line="240" w:lineRule="auto"/>
        <w:jc w:val="center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à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  </w:t>
      </w: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..h..</w:t>
      </w:r>
      <w:proofErr w:type="gramEnd"/>
    </w:p>
    <w:p w14:paraId="0CCBE671" w14:textId="77777777" w:rsidR="002F0C9C" w:rsidRPr="002F0C9C" w:rsidRDefault="002F0C9C" w:rsidP="002F0C9C">
      <w:pPr>
        <w:spacing w:after="0" w:line="240" w:lineRule="auto"/>
        <w:rPr>
          <w:rFonts w:ascii="Cambria" w:eastAsia="MS Mincho" w:hAnsi="Cambria" w:cs="Times New Roman"/>
          <w:kern w:val="0"/>
          <w:sz w:val="24"/>
          <w:lang w:eastAsia="fr-FR"/>
          <w14:ligatures w14:val="none"/>
        </w:rPr>
      </w:pPr>
      <w:proofErr w:type="gramStart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afin</w:t>
      </w:r>
      <w:proofErr w:type="gramEnd"/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de statuer : </w:t>
      </w:r>
      <w:r w:rsidRPr="002F0C9C">
        <w:rPr>
          <w:rFonts w:eastAsia="MS Mincho" w:cs="Times New Roman"/>
          <w:i/>
          <w:kern w:val="0"/>
          <w:szCs w:val="20"/>
          <w:lang w:eastAsia="fr-FR"/>
          <w14:ligatures w14:val="none"/>
        </w:rPr>
        <w:t>Selon le cas choisir l’objet de la mission</w:t>
      </w:r>
    </w:p>
    <w:p w14:paraId="05542D15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095242AB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Pour un accident du travail ou accident de trajet :</w:t>
      </w:r>
    </w:p>
    <w:p w14:paraId="33D44AE7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Décrire de façon précise la nature des lésions (examen clinique précis et détaillé)</w:t>
      </w:r>
    </w:p>
    <w:p w14:paraId="724A3CE8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Préciser si la lésion est en rapport direct, unique et certain avec l’accident du travail/ l’accident de trajet (circonstances de l’accident)</w:t>
      </w:r>
    </w:p>
    <w:p w14:paraId="250F8AF1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Préciser s’il existe un état antérieur en lien avec l’objet de l’expertise</w:t>
      </w:r>
    </w:p>
    <w:p w14:paraId="6052005D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Déterminer si les arrêts de travail et les soins prescrits sont justifiés et la conséquence directe de l’accident du travail/de l’accident de trajet ou s’ils sont dus à un état antérieur</w:t>
      </w:r>
    </w:p>
    <w:p w14:paraId="44E4CE32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Fixer une date de guérison ou de consolidation avec éventuellement un taux d’incapacité permanente partielle (IPP) à déterminer en fonction du barème de référence (barème du code des pensions civiles et militaires - décret n° 68-756 du 13 août 1968 modifié pris en application de l’article L 28)</w:t>
      </w:r>
    </w:p>
    <w:p w14:paraId="18C728E9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En cas de consolidation, se prononcer sur l’aptitude ou l’inaptitude de l’agent à la reprise. Si une inaptitude totale et définitive est déclarée, préciser le type d’inaptitude (au poste uniquement – changement d’affectation, aux emplois du grade – reclassement professionnel ou aux fonctions de tous les emplois de tous les cadres d’emplois)</w:t>
      </w:r>
    </w:p>
    <w:p w14:paraId="2B7936D5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Déterminer la prise en charge des soins post-consolidation</w:t>
      </w:r>
    </w:p>
    <w:p w14:paraId="64394818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048F9BD6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Pour une maladie professionnelle (inscrite aux tableaux) ou maladie contractée en service (hors tableaux) :</w:t>
      </w:r>
    </w:p>
    <w:p w14:paraId="145A0F6D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Décrire de façon précise la nature des lésions (examen clinique précis et détaillé)</w:t>
      </w:r>
    </w:p>
    <w:p w14:paraId="5E0E824A" w14:textId="78B2D4CE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Préciser si la lésion est en rapport direct, unique et certain avec une maladie professionnelle/une maladie contractée en service (circonstances et description du poste)</w:t>
      </w:r>
      <w:r w:rsidR="005368A6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et si elle est susceptible d’atteindre une </w:t>
      </w:r>
      <w:r w:rsidR="005368A6" w:rsidRPr="002F0C9C">
        <w:rPr>
          <w:rFonts w:eastAsia="MS Mincho" w:cs="Times New Roman"/>
          <w:kern w:val="0"/>
          <w:szCs w:val="20"/>
          <w:lang w:eastAsia="fr-FR"/>
          <w14:ligatures w14:val="none"/>
        </w:rPr>
        <w:t>incapacité permanente partielle (IPP)</w:t>
      </w:r>
      <w:r w:rsidR="005368A6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 supérieure ou égale à 25% pour les maladies contractées en service hors tableau</w:t>
      </w:r>
    </w:p>
    <w:p w14:paraId="6DA94BD6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Préciser s’il existe un état antérieur</w:t>
      </w:r>
    </w:p>
    <w:p w14:paraId="12CF53B8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lastRenderedPageBreak/>
        <w:t>Déterminer si les arrêts de travail et les soins prescrits sont justifiés et la conséquence directe de la maladie professionnelle/de la maladie contractée en service ou s’ils sont dus à un état antérieur</w:t>
      </w:r>
    </w:p>
    <w:p w14:paraId="36CB80CD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Fixer une date de guérison ou de consolidation avec éventuellement un taux d’incapacité permanente partielle (IPP) à déterminer en fonction du barème de référence (barème du code des pensions civiles et militaires - décret n° 68-756 du 13 août 1968 modifié pris en application de l’article L 28)</w:t>
      </w:r>
    </w:p>
    <w:p w14:paraId="381912D6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En cas de consolidation, se prononcer sur l’aptitude ou l’inaptitude de l’agent à la reprise. Si une inaptitude totale et définitive est déclarée, préciser le type d’inaptitude (au poste uniquement – changement d’affectation, aux emplois du grade – reclassement professionnel ou aux fonctions de tous les emplois de tous les cadres d’emplois)</w:t>
      </w:r>
    </w:p>
    <w:p w14:paraId="34F477D4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21A5E2EC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Pour une retraite pour invalidité :</w:t>
      </w:r>
    </w:p>
    <w:p w14:paraId="73FF4894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 xml:space="preserve">Compléter le formulaire AF3 ci-joint de la Caisse des Dépôts et Consignations (conseils en ligne sur le site </w:t>
      </w:r>
      <w:hyperlink r:id="rId5" w:history="1">
        <w:r w:rsidRPr="002F0C9C">
          <w:rPr>
            <w:rFonts w:eastAsia="MS Mincho" w:cs="Times New Roman"/>
            <w:color w:val="0563C1"/>
            <w:kern w:val="0"/>
            <w:szCs w:val="20"/>
            <w:u w:val="single"/>
            <w:lang w:eastAsia="fr-FR"/>
            <w14:ligatures w14:val="none"/>
          </w:rPr>
          <w:t>https://www.cnracl.retraites.fr/employeur/invalidite/imprimes-invalidite-et-notices-explicatives</w:t>
        </w:r>
      </w:hyperlink>
    </w:p>
    <w:p w14:paraId="23905598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Pour déterminer les taux, vous disposez d’un barème de référence (barème du code des pensions civiles et militaires - décret n° 68-756 du 13 août 1968 modifié pris en application de l’article L 28)</w:t>
      </w:r>
    </w:p>
    <w:p w14:paraId="73307D8F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Compléter le formulaire majoration pour tierce personne ci-joint de la Caisse des Dépôts et Consignations</w:t>
      </w:r>
    </w:p>
    <w:p w14:paraId="264DD2E2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129FEC5D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Pour l’octroi ou le renouvellement du temps partiel thérapeutique :</w:t>
      </w:r>
    </w:p>
    <w:p w14:paraId="1C3B7179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Avis favorable ou défavorable au temps partiel thérapeutique</w:t>
      </w:r>
    </w:p>
    <w:p w14:paraId="2F7CDF96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Déterminer la date de début et la durée accordée</w:t>
      </w:r>
    </w:p>
    <w:p w14:paraId="649A52E9" w14:textId="77777777" w:rsidR="002F0C9C" w:rsidRPr="002F0C9C" w:rsidRDefault="002F0C9C" w:rsidP="002F0C9C">
      <w:pPr>
        <w:numPr>
          <w:ilvl w:val="0"/>
          <w:numId w:val="1"/>
        </w:numPr>
        <w:suppressAutoHyphens/>
        <w:spacing w:after="0" w:line="256" w:lineRule="auto"/>
        <w:contextualSpacing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Déterminer la quotité de travail exprimée en %</w:t>
      </w:r>
    </w:p>
    <w:p w14:paraId="0F6B912F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2CAD7811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15E3DC4D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Je vous remercie de bien vouloir me faire parvenir, sous pli confidentiel, le rapport que vous aurez établi, accompagné de votre note d’honoraire.</w:t>
      </w:r>
    </w:p>
    <w:p w14:paraId="61872B52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1995CF38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>Je vous prie d’agréer, Docteur, l’expression de mes sincères salutations.</w:t>
      </w:r>
    </w:p>
    <w:p w14:paraId="233B566F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</w:p>
    <w:p w14:paraId="366FB7EB" w14:textId="77777777" w:rsidR="002F0C9C" w:rsidRPr="002F0C9C" w:rsidRDefault="002F0C9C" w:rsidP="002F0C9C">
      <w:pPr>
        <w:spacing w:after="0" w:line="240" w:lineRule="auto"/>
        <w:rPr>
          <w:rFonts w:eastAsia="MS Mincho" w:cs="Times New Roman"/>
          <w:kern w:val="0"/>
          <w:szCs w:val="20"/>
          <w:lang w:eastAsia="fr-FR"/>
          <w14:ligatures w14:val="none"/>
        </w:rPr>
      </w:pP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ab/>
      </w: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ab/>
      </w: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ab/>
      </w: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ab/>
      </w: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ab/>
      </w: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ab/>
      </w: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ab/>
      </w:r>
      <w:r w:rsidRPr="002F0C9C">
        <w:rPr>
          <w:rFonts w:eastAsia="MS Mincho" w:cs="Times New Roman"/>
          <w:kern w:val="0"/>
          <w:szCs w:val="20"/>
          <w:lang w:eastAsia="fr-FR"/>
          <w14:ligatures w14:val="none"/>
        </w:rPr>
        <w:tab/>
        <w:t xml:space="preserve">Date et Signature </w:t>
      </w:r>
    </w:p>
    <w:p w14:paraId="76EF72CE" w14:textId="77777777" w:rsidR="002F0C9C" w:rsidRPr="002F0C9C" w:rsidRDefault="002F0C9C" w:rsidP="002F0C9C">
      <w:pPr>
        <w:spacing w:after="0" w:line="240" w:lineRule="auto"/>
        <w:rPr>
          <w:rFonts w:eastAsia="Calibri" w:cs="Calibri"/>
          <w:b/>
          <w:color w:val="000000"/>
          <w:kern w:val="0"/>
          <w:szCs w:val="20"/>
          <w:lang w:eastAsia="fr-FR"/>
          <w14:ligatures w14:val="none"/>
        </w:rPr>
      </w:pPr>
      <w:r w:rsidRPr="002F0C9C">
        <w:rPr>
          <w:rFonts w:eastAsia="Calibri" w:cs="Calibri"/>
          <w:b/>
          <w:color w:val="000000"/>
          <w:kern w:val="0"/>
          <w:szCs w:val="20"/>
          <w:lang w:eastAsia="fr-FR"/>
          <w14:ligatures w14:val="none"/>
        </w:rPr>
        <w:br w:type="page"/>
      </w:r>
    </w:p>
    <w:p w14:paraId="0B178C42" w14:textId="77777777" w:rsidR="00F000A3" w:rsidRDefault="00F000A3"/>
    <w:sectPr w:rsidR="00F0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F1276"/>
    <w:multiLevelType w:val="multilevel"/>
    <w:tmpl w:val="C594592E"/>
    <w:lvl w:ilvl="0">
      <w:start w:val="1"/>
      <w:numFmt w:val="bullet"/>
      <w:lvlText w:val="-"/>
      <w:lvlJc w:val="left"/>
      <w:pPr>
        <w:ind w:left="1068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183856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9C"/>
    <w:rsid w:val="0027651E"/>
    <w:rsid w:val="002F0C9C"/>
    <w:rsid w:val="005368A6"/>
    <w:rsid w:val="009340FE"/>
    <w:rsid w:val="00F0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6B7C"/>
  <w15:chartTrackingRefBased/>
  <w15:docId w15:val="{50E07E4F-8754-44A6-A32F-AFB81FBF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0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0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0C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0C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0C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0C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0C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0C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0C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0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0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0C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0C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0C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0C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0C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0C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0C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0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0C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0C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0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0C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0C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0C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0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0C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0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racl.retraites.fr/employeur/invalidite/imprimes-invalidite-et-notices-explicativ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LANDRIN</dc:creator>
  <cp:keywords/>
  <dc:description/>
  <cp:lastModifiedBy>Emmanuelle LANDRIN</cp:lastModifiedBy>
  <cp:revision>1</cp:revision>
  <dcterms:created xsi:type="dcterms:W3CDTF">2025-07-11T14:45:00Z</dcterms:created>
  <dcterms:modified xsi:type="dcterms:W3CDTF">2025-07-11T14:56:00Z</dcterms:modified>
</cp:coreProperties>
</file>