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E67A" w14:textId="3B4D2C3D" w:rsidR="00AF47ED" w:rsidRPr="00AF47ED" w:rsidRDefault="003D52B7" w:rsidP="00772AC7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772AC7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… </w:t>
      </w:r>
      <w:r w:rsidR="00CB1E2A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2A15E0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MISE </w:t>
      </w:r>
      <w:r w:rsidR="00772AC7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À</w:t>
      </w:r>
      <w:r w:rsidR="002A15E0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DISPOSITION D’UN FONCTIONNAIRE</w:t>
      </w:r>
    </w:p>
    <w:p w14:paraId="7D59C30A" w14:textId="77777777" w:rsidR="00B67F98" w:rsidRDefault="00B67F98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79C45F9" w14:textId="77777777" w:rsidR="00E634CF" w:rsidRPr="005F7457" w:rsidRDefault="00E634CF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1355EAA" w14:textId="77777777" w:rsidR="00CB1E2A" w:rsidRPr="0050436D" w:rsidRDefault="00CB1E2A" w:rsidP="00CB1E2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377D6751" w14:textId="77777777" w:rsidR="00CB1E2A" w:rsidRPr="0050436D" w:rsidRDefault="00CB1E2A" w:rsidP="00CB1E2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60F153CF" w14:textId="77777777" w:rsidR="00CB1E2A" w:rsidRPr="00772AC7" w:rsidRDefault="00CB1E2A" w:rsidP="00772A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le Code g</w:t>
      </w:r>
      <w:r w:rsidRPr="00772AC7">
        <w:rPr>
          <w:rFonts w:ascii="Trebuchet MS" w:eastAsia="Times New Roman" w:hAnsi="Trebuchet MS" w:cs="Times New Roman"/>
          <w:bCs/>
          <w:color w:val="000000"/>
          <w:spacing w:val="2"/>
          <w:sz w:val="20"/>
          <w:szCs w:val="20"/>
          <w:lang w:eastAsia="fr-FR"/>
        </w:rPr>
        <w:t>é</w:t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n</w:t>
      </w:r>
      <w:r w:rsidRPr="00772AC7">
        <w:rPr>
          <w:rFonts w:ascii="Trebuchet MS" w:eastAsia="Times New Roman" w:hAnsi="Trebuchet MS" w:cs="Times New Roman"/>
          <w:bCs/>
          <w:color w:val="000000"/>
          <w:spacing w:val="2"/>
          <w:sz w:val="20"/>
          <w:szCs w:val="20"/>
          <w:lang w:eastAsia="fr-FR"/>
        </w:rPr>
        <w:t>é</w:t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ral des collectivit</w:t>
      </w:r>
      <w:r w:rsidRPr="00772AC7">
        <w:rPr>
          <w:rFonts w:ascii="Trebuchet MS" w:eastAsia="Times New Roman" w:hAnsi="Trebuchet MS" w:cs="Times New Roman"/>
          <w:bCs/>
          <w:color w:val="000000"/>
          <w:spacing w:val="2"/>
          <w:sz w:val="20"/>
          <w:szCs w:val="20"/>
          <w:lang w:eastAsia="fr-FR"/>
        </w:rPr>
        <w:t>é</w:t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s territoriales,</w:t>
      </w:r>
    </w:p>
    <w:p w14:paraId="32FEB21D" w14:textId="77777777" w:rsidR="00406427" w:rsidRPr="00772AC7" w:rsidRDefault="00406427" w:rsidP="00772A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le Code général de la fonction publique,</w:t>
      </w:r>
    </w:p>
    <w:p w14:paraId="5F581E7A" w14:textId="77777777" w:rsidR="00614BE3" w:rsidRPr="00772AC7" w:rsidRDefault="00614BE3" w:rsidP="00772AC7">
      <w:pPr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le décret n° 2008-580 du 18 juin 2008 relatif au régime de mise à disposition applicable aux collectivités territoriales et aux établissements publics administratifs locaux,</w:t>
      </w:r>
    </w:p>
    <w:p w14:paraId="529612A6" w14:textId="5933A0C4" w:rsidR="00614BE3" w:rsidRPr="00772AC7" w:rsidRDefault="00614BE3" w:rsidP="00772AC7">
      <w:pPr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l’information préalable de l’assemblée délibérante en date du ……</w:t>
      </w:r>
      <w:r w:rsidR="00772AC7"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……</w:t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,</w:t>
      </w:r>
    </w:p>
    <w:p w14:paraId="62564C75" w14:textId="48B11C8F" w:rsidR="00614BE3" w:rsidRPr="00772AC7" w:rsidRDefault="00614BE3" w:rsidP="00772AC7">
      <w:pPr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la convention de mise à disposition passée entre ................. (Collectivité d’origine) et .................... (</w:t>
      </w:r>
      <w:r w:rsidR="00772AC7"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Organisme</w:t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d’accueil) </w:t>
      </w:r>
    </w:p>
    <w:p w14:paraId="23C022C3" w14:textId="069597A3" w:rsidR="008F2053" w:rsidRPr="00772AC7" w:rsidRDefault="008F2053" w:rsidP="00772AC7">
      <w:pPr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Considérant la demande de mise à disposition de M. ……………………ou son accord par courrier en date du ……</w:t>
      </w:r>
      <w:r w:rsidR="00772AC7"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……</w:t>
      </w:r>
      <w:r w:rsidRPr="00772AC7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, </w:t>
      </w:r>
    </w:p>
    <w:p w14:paraId="7BAF3ED4" w14:textId="77777777" w:rsidR="00A531E4" w:rsidRPr="0050436D" w:rsidRDefault="00A531E4" w:rsidP="004108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0D0A35DE" w14:textId="77777777" w:rsidR="00A531E4" w:rsidRPr="0050436D" w:rsidRDefault="00A531E4" w:rsidP="00410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5BC13A06" w14:textId="66454818" w:rsidR="00CB1E2A" w:rsidRDefault="00A531E4" w:rsidP="0041086A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est </w:t>
      </w:r>
      <w:r w:rsidR="00614BE3">
        <w:rPr>
          <w:rFonts w:ascii="Trebuchet MS" w:eastAsia="Times New Roman" w:hAnsi="Trebuchet MS" w:cs="Times"/>
          <w:sz w:val="20"/>
          <w:szCs w:val="20"/>
          <w:lang w:eastAsia="fr-FR"/>
        </w:rPr>
        <w:t>mis</w:t>
      </w:r>
      <w:r w:rsidR="003B3CA0">
        <w:rPr>
          <w:rFonts w:ascii="Trebuchet MS" w:eastAsia="Times New Roman" w:hAnsi="Trebuchet MS" w:cs="Times"/>
          <w:sz w:val="20"/>
          <w:szCs w:val="20"/>
          <w:lang w:eastAsia="fr-FR"/>
        </w:rPr>
        <w:t>(e)</w:t>
      </w:r>
      <w:r w:rsidR="00614BE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à disposition </w:t>
      </w:r>
      <w:r w:rsidR="00772AC7">
        <w:rPr>
          <w:rFonts w:ascii="Trebuchet MS" w:eastAsia="Times New Roman" w:hAnsi="Trebuchet MS" w:cs="Times"/>
          <w:sz w:val="20"/>
          <w:szCs w:val="20"/>
          <w:lang w:eastAsia="fr-FR"/>
        </w:rPr>
        <w:t>totale ou partielle à raison de …/35</w:t>
      </w:r>
      <w:r w:rsidR="00772AC7" w:rsidRPr="00772AC7">
        <w:rPr>
          <w:rFonts w:ascii="Trebuchet MS" w:eastAsia="Times New Roman" w:hAnsi="Trebuchet MS" w:cs="Times"/>
          <w:sz w:val="20"/>
          <w:szCs w:val="20"/>
          <w:vertAlign w:val="superscript"/>
          <w:lang w:eastAsia="fr-FR"/>
        </w:rPr>
        <w:t>ème</w:t>
      </w:r>
      <w:r w:rsidR="00772AC7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614BE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auprès de </w:t>
      </w:r>
      <w:r w:rsidR="00772AC7">
        <w:rPr>
          <w:rFonts w:ascii="Trebuchet MS" w:eastAsia="Times New Roman" w:hAnsi="Trebuchet MS" w:cs="Times"/>
          <w:sz w:val="20"/>
          <w:szCs w:val="20"/>
          <w:lang w:eastAsia="fr-FR"/>
        </w:rPr>
        <w:t>……</w:t>
      </w:r>
      <w:r w:rsidR="00614BE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. </w:t>
      </w:r>
      <w:r w:rsidR="00614BE3" w:rsidRPr="00772AC7">
        <w:rPr>
          <w:rFonts w:ascii="Trebuchet MS" w:eastAsia="Times New Roman" w:hAnsi="Trebuchet MS" w:cs="Times"/>
          <w:i/>
          <w:iCs/>
          <w:sz w:val="20"/>
          <w:szCs w:val="20"/>
          <w:lang w:eastAsia="fr-FR"/>
        </w:rPr>
        <w:t xml:space="preserve">(Organisme d’accueil), </w:t>
      </w:r>
      <w:r w:rsidR="00614BE3">
        <w:rPr>
          <w:rFonts w:ascii="Trebuchet MS" w:eastAsia="Times New Roman" w:hAnsi="Trebuchet MS" w:cs="Times"/>
          <w:sz w:val="20"/>
          <w:szCs w:val="20"/>
          <w:lang w:eastAsia="fr-FR"/>
        </w:rPr>
        <w:t>pour une durée de …………</w:t>
      </w:r>
      <w:r w:rsidR="00772AC7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772AC7" w:rsidRPr="00772AC7">
        <w:rPr>
          <w:rFonts w:ascii="Trebuchet MS" w:eastAsia="Times New Roman" w:hAnsi="Trebuchet MS" w:cs="Times"/>
          <w:i/>
          <w:iCs/>
          <w:sz w:val="20"/>
          <w:szCs w:val="20"/>
          <w:lang w:eastAsia="fr-FR"/>
        </w:rPr>
        <w:t>(maximum 3 ans - renouvelable par périodes n’excédant pas cette durée).</w:t>
      </w:r>
    </w:p>
    <w:p w14:paraId="3626D81C" w14:textId="49BFF922" w:rsidR="00614BE3" w:rsidRDefault="00EA1699" w:rsidP="0041086A">
      <w:pPr>
        <w:shd w:val="clear" w:color="auto" w:fill="FFFFFF"/>
        <w:ind w:left="1560" w:hanging="1560"/>
        <w:jc w:val="both"/>
        <w:rPr>
          <w:rFonts w:ascii="Times" w:hAnsi="Times" w:cs="Times"/>
          <w:sz w:val="24"/>
          <w:szCs w:val="24"/>
        </w:rPr>
      </w:pPr>
      <w:r w:rsidRPr="00DE6134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772AC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2</w:t>
      </w:r>
      <w:r w:rsidR="004529CD" w:rsidRPr="00DE6134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 : </w:t>
      </w:r>
      <w:r w:rsidR="004529CD" w:rsidRPr="00DE6134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M....................... continuera à percevoir la rémunération correspondant à son grade, versée par ............................... </w:t>
      </w:r>
      <w:r w:rsidR="00614BE3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>(</w:t>
      </w:r>
      <w:r w:rsidR="00772AC7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>Collectivité</w:t>
      </w:r>
      <w:r w:rsidR="00614BE3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 xml:space="preserve"> d’</w:t>
      </w:r>
      <w:r w:rsidR="003B3CA0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>origine)</w:t>
      </w:r>
      <w:r w:rsidR="003B3CA0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et pourra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être indemnisé</w:t>
      </w:r>
      <w:r w:rsidR="008F2053">
        <w:rPr>
          <w:rFonts w:ascii="Trebuchet MS" w:eastAsia="Times New Roman" w:hAnsi="Trebuchet MS" w:cs="Arial"/>
          <w:sz w:val="20"/>
          <w:szCs w:val="20"/>
          <w:lang w:eastAsia="fr-FR"/>
        </w:rPr>
        <w:t>(e)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des frais et sujétions liés à ses fonctions par </w:t>
      </w:r>
      <w:r w:rsidR="0041086A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...................... </w:t>
      </w:r>
      <w:r w:rsidR="0041086A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>(</w:t>
      </w:r>
      <w:r w:rsidR="00772AC7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>Organisme</w:t>
      </w:r>
      <w:r w:rsidR="00614BE3" w:rsidRPr="00772AC7">
        <w:rPr>
          <w:rFonts w:ascii="Trebuchet MS" w:eastAsia="Times New Roman" w:hAnsi="Trebuchet MS" w:cs="Arial"/>
          <w:i/>
          <w:iCs/>
          <w:sz w:val="20"/>
          <w:szCs w:val="20"/>
          <w:lang w:eastAsia="fr-FR"/>
        </w:rPr>
        <w:t xml:space="preserve"> d'accueil)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suivant les règles en vigueur au sein de l'organisme d'accueil.</w:t>
      </w:r>
    </w:p>
    <w:p w14:paraId="0B3D7720" w14:textId="0F162047" w:rsidR="00614BE3" w:rsidRPr="003B3CA0" w:rsidRDefault="00EA1699" w:rsidP="0041086A">
      <w:pPr>
        <w:tabs>
          <w:tab w:val="left" w:pos="1560"/>
        </w:tabs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EA1699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</w:t>
      </w:r>
      <w:r w:rsidR="00DE6134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RTICLE</w:t>
      </w:r>
      <w:r w:rsidR="003B3CA0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="00772AC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3</w:t>
      </w:r>
      <w:r w:rsidRPr="00EA1699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: </w:t>
      </w:r>
      <w:r w:rsidR="00DE6134">
        <w:rPr>
          <w:rFonts w:ascii="Trebuchet MS" w:eastAsia="Times New Roman" w:hAnsi="Trebuchet MS" w:cs="Arial"/>
          <w:sz w:val="20"/>
          <w:szCs w:val="20"/>
          <w:lang w:eastAsia="fr-FR"/>
        </w:rPr>
        <w:tab/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>A l’issue du délai prévu à l'article 1, la mise à disposition pou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rra être 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>renouvelée selon la même procédure. Sinon, l’intéressé</w:t>
      </w:r>
      <w:r w:rsidR="008F2053">
        <w:rPr>
          <w:rFonts w:ascii="Trebuchet MS" w:eastAsia="Times New Roman" w:hAnsi="Trebuchet MS" w:cs="Arial"/>
          <w:sz w:val="20"/>
          <w:szCs w:val="20"/>
          <w:lang w:eastAsia="fr-FR"/>
        </w:rPr>
        <w:t>(e)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sera 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>réintégré</w:t>
      </w:r>
      <w:r w:rsidR="008F2053">
        <w:rPr>
          <w:rFonts w:ascii="Trebuchet MS" w:eastAsia="Times New Roman" w:hAnsi="Trebuchet MS" w:cs="Arial"/>
          <w:sz w:val="20"/>
          <w:szCs w:val="20"/>
          <w:lang w:eastAsia="fr-FR"/>
        </w:rPr>
        <w:t xml:space="preserve">(e) dans sa 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collectivité 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>d'origine et réaffecté</w:t>
      </w:r>
      <w:r w:rsidR="008F2053">
        <w:rPr>
          <w:rFonts w:ascii="Trebuchet MS" w:eastAsia="Times New Roman" w:hAnsi="Trebuchet MS" w:cs="Arial"/>
          <w:sz w:val="20"/>
          <w:szCs w:val="20"/>
          <w:lang w:eastAsia="fr-FR"/>
        </w:rPr>
        <w:t>(e)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dan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>s les fonctions qu’il</w:t>
      </w:r>
      <w:r w:rsidR="008F2053">
        <w:rPr>
          <w:rFonts w:ascii="Trebuchet MS" w:eastAsia="Times New Roman" w:hAnsi="Trebuchet MS" w:cs="Arial"/>
          <w:sz w:val="20"/>
          <w:szCs w:val="20"/>
          <w:lang w:eastAsia="fr-FR"/>
        </w:rPr>
        <w:t>/elle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exerçait précédemment ou 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>sera affecté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>(e)</w:t>
      </w:r>
      <w:r w:rsidR="00614BE3" w:rsidRP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dans un emploi correspondant à son grade.</w:t>
      </w:r>
    </w:p>
    <w:p w14:paraId="500FCF01" w14:textId="77777777" w:rsidR="00614BE3" w:rsidRPr="003B3CA0" w:rsidRDefault="00614BE3" w:rsidP="0041086A">
      <w:pPr>
        <w:tabs>
          <w:tab w:val="left" w:pos="1560"/>
        </w:tabs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3B3CA0">
        <w:rPr>
          <w:rFonts w:ascii="Trebuchet MS" w:eastAsia="Times New Roman" w:hAnsi="Trebuchet MS" w:cs="Arial"/>
          <w:sz w:val="20"/>
          <w:szCs w:val="20"/>
          <w:lang w:eastAsia="fr-FR"/>
        </w:rPr>
        <w:tab/>
        <w:t>Il peut être mis fin à la mise à disposition avant le terme fixé par le présent arrêté à l'initiative de l'administration d'origine, de l'ad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ministration ou de l'organisme </w:t>
      </w:r>
      <w:r w:rsidRPr="003B3CA0">
        <w:rPr>
          <w:rFonts w:ascii="Trebuchet MS" w:eastAsia="Times New Roman" w:hAnsi="Trebuchet MS" w:cs="Arial"/>
          <w:sz w:val="20"/>
          <w:szCs w:val="20"/>
          <w:lang w:eastAsia="fr-FR"/>
        </w:rPr>
        <w:t>d'acc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ueil dans l'intérêt du service ou de M................, dans le respect du préavis </w:t>
      </w:r>
      <w:r w:rsidRPr="003B3CA0">
        <w:rPr>
          <w:rFonts w:ascii="Trebuchet MS" w:eastAsia="Times New Roman" w:hAnsi="Trebuchet MS" w:cs="Arial"/>
          <w:sz w:val="20"/>
          <w:szCs w:val="20"/>
          <w:lang w:eastAsia="fr-FR"/>
        </w:rPr>
        <w:t>prévu par la convention.</w:t>
      </w:r>
    </w:p>
    <w:p w14:paraId="0985450A" w14:textId="77777777" w:rsidR="002B56F7" w:rsidRDefault="00614BE3" w:rsidP="0041086A">
      <w:pPr>
        <w:tabs>
          <w:tab w:val="left" w:pos="1560"/>
        </w:tabs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3B3CA0">
        <w:rPr>
          <w:rFonts w:ascii="Trebuchet MS" w:eastAsia="Times New Roman" w:hAnsi="Trebuchet MS" w:cs="Arial"/>
          <w:sz w:val="20"/>
          <w:szCs w:val="20"/>
          <w:lang w:eastAsia="fr-FR"/>
        </w:rPr>
        <w:tab/>
        <w:t xml:space="preserve">En cas de faute disciplinaire, le préavis pourra </w:t>
      </w:r>
      <w:r w:rsidR="003B3CA0">
        <w:rPr>
          <w:rFonts w:ascii="Trebuchet MS" w:eastAsia="Times New Roman" w:hAnsi="Trebuchet MS" w:cs="Arial"/>
          <w:sz w:val="20"/>
          <w:szCs w:val="20"/>
          <w:lang w:eastAsia="fr-FR"/>
        </w:rPr>
        <w:t xml:space="preserve">être réduit d'un commun accord </w:t>
      </w:r>
      <w:r w:rsidRPr="003B3CA0">
        <w:rPr>
          <w:rFonts w:ascii="Trebuchet MS" w:eastAsia="Times New Roman" w:hAnsi="Trebuchet MS" w:cs="Arial"/>
          <w:sz w:val="20"/>
          <w:szCs w:val="20"/>
          <w:lang w:eastAsia="fr-FR"/>
        </w:rPr>
        <w:t>entre la collectivité d'origine et l'administration ou l'organisme d'accueil.</w:t>
      </w:r>
    </w:p>
    <w:p w14:paraId="4A966BE0" w14:textId="78D6B416" w:rsidR="00A531E4" w:rsidRPr="0050436D" w:rsidRDefault="004529CD" w:rsidP="0041086A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</w:t>
      </w:r>
      <w:r w:rsidR="003B3CA0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RTICLE </w:t>
      </w:r>
      <w:r w:rsidR="00772AC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4</w:t>
      </w:r>
      <w:r w:rsidR="003B3CA0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 : </w:t>
      </w:r>
      <w:r w:rsidR="00A531E4"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41086A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07B541FA" w14:textId="77777777" w:rsidR="00A531E4" w:rsidRPr="0050436D" w:rsidRDefault="00A531E4" w:rsidP="00410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FB0BFE1" w14:textId="77777777" w:rsidR="008F2053" w:rsidRPr="008F2053" w:rsidRDefault="008F2053" w:rsidP="00763B59">
      <w:pPr>
        <w:numPr>
          <w:ilvl w:val="0"/>
          <w:numId w:val="3"/>
        </w:numPr>
        <w:tabs>
          <w:tab w:val="left" w:pos="709"/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Notifié à l’intéressé(e),</w:t>
      </w:r>
    </w:p>
    <w:p w14:paraId="4ABDED16" w14:textId="77777777" w:rsidR="00763B59" w:rsidRDefault="00763B59" w:rsidP="00763B59">
      <w:pPr>
        <w:numPr>
          <w:ilvl w:val="0"/>
          <w:numId w:val="3"/>
        </w:numPr>
        <w:tabs>
          <w:tab w:val="left" w:pos="709"/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763B59">
        <w:rPr>
          <w:rFonts w:ascii="Trebuchet MS" w:hAnsi="Trebuchet MS" w:cs="Trebuchet MS"/>
          <w:sz w:val="20"/>
          <w:szCs w:val="20"/>
        </w:rPr>
        <w:t>Transmis au Représentant de l’État, accompagné de la convention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Pr="00763B59">
        <w:rPr>
          <w:rFonts w:ascii="Trebuchet MS" w:hAnsi="Trebuchet MS" w:cs="Trebuchet MS"/>
          <w:i/>
          <w:sz w:val="20"/>
          <w:szCs w:val="20"/>
        </w:rPr>
        <w:t>(uniquement en cas de mise à disposition auprès des organismes contribuant à la mise en œuvre d'un politique de l’État, des collectivités territoriales ou de leurs établissements publics administratifs, d'une organisation internationale intergouvernementale ou d'un État étranger)</w:t>
      </w:r>
    </w:p>
    <w:p w14:paraId="733D305E" w14:textId="77777777" w:rsidR="008F2053" w:rsidRDefault="008F2053" w:rsidP="00763B59">
      <w:pPr>
        <w:tabs>
          <w:tab w:val="left" w:pos="709"/>
          <w:tab w:val="left" w:pos="1560"/>
        </w:tabs>
        <w:spacing w:after="0"/>
        <w:ind w:left="720" w:hanging="36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0D757C04" w14:textId="77777777" w:rsidR="00763B59" w:rsidRDefault="00763B59" w:rsidP="00763B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Ampliation adressée au : </w:t>
      </w:r>
    </w:p>
    <w:p w14:paraId="387F467F" w14:textId="77777777" w:rsidR="00763B59" w:rsidRPr="00763B59" w:rsidRDefault="00A07B55" w:rsidP="00763B59">
      <w:pPr>
        <w:pStyle w:val="Paragraphedeliste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27095F">
        <w:rPr>
          <w:rFonts w:ascii="Trebuchet MS" w:hAnsi="Trebuchet MS" w:cs="Trebuchet MS"/>
          <w:sz w:val="20"/>
        </w:rPr>
        <w:t>Madame la Présidente du Centre de Gestion</w:t>
      </w:r>
      <w:r w:rsidR="00763B59" w:rsidRPr="0027095F">
        <w:rPr>
          <w:rFonts w:ascii="Trebuchet MS" w:eastAsia="Times New Roman" w:hAnsi="Trebuchet MS" w:cs="Times"/>
          <w:sz w:val="18"/>
          <w:szCs w:val="20"/>
          <w:lang w:eastAsia="fr-FR"/>
        </w:rPr>
        <w:t>,</w:t>
      </w:r>
    </w:p>
    <w:p w14:paraId="05C05945" w14:textId="77777777" w:rsidR="00763B59" w:rsidRPr="00763B59" w:rsidRDefault="00A07B55" w:rsidP="00763B59">
      <w:pPr>
        <w:pStyle w:val="Paragraphedeliste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>
        <w:rPr>
          <w:rFonts w:ascii="Trebuchet MS" w:eastAsia="Times New Roman" w:hAnsi="Trebuchet MS" w:cs="Times"/>
          <w:sz w:val="20"/>
          <w:szCs w:val="20"/>
          <w:lang w:eastAsia="fr-FR"/>
        </w:rPr>
        <w:t>Madame/Monsieur le c</w:t>
      </w:r>
      <w:r w:rsidR="00763B59" w:rsidRPr="00763B59">
        <w:rPr>
          <w:rFonts w:ascii="Trebuchet MS" w:eastAsia="Times New Roman" w:hAnsi="Trebuchet MS" w:cs="Times"/>
          <w:sz w:val="20"/>
          <w:szCs w:val="20"/>
          <w:lang w:eastAsia="fr-FR"/>
        </w:rPr>
        <w:t>omptable de la collectivité.</w:t>
      </w:r>
    </w:p>
    <w:p w14:paraId="3F2D6B75" w14:textId="77777777" w:rsidR="008F2053" w:rsidRDefault="008F2053" w:rsidP="008F2053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54AB818E" w14:textId="77777777" w:rsidR="00614BE3" w:rsidRPr="0050436D" w:rsidRDefault="00614BE3" w:rsidP="0041086A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5295FFEC" w14:textId="77777777" w:rsidR="00614BE3" w:rsidRPr="0050436D" w:rsidRDefault="00614BE3" w:rsidP="0041086A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5F87EAAE" w14:textId="77777777" w:rsidR="00614BE3" w:rsidRPr="0050436D" w:rsidRDefault="00614BE3" w:rsidP="0041086A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7C430F44" w14:textId="77777777" w:rsidR="00614BE3" w:rsidRPr="0050436D" w:rsidRDefault="00614BE3" w:rsidP="0041086A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14:paraId="33AD9FC9" w14:textId="77777777" w:rsidR="00614BE3" w:rsidRPr="0050436D" w:rsidRDefault="00614BE3" w:rsidP="0041086A">
      <w:pPr>
        <w:tabs>
          <w:tab w:val="left" w:pos="3990"/>
        </w:tabs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  <w:r>
        <w:rPr>
          <w:rFonts w:ascii="Trebuchet MS" w:hAnsi="Trebuchet MS" w:cs="Times"/>
          <w:sz w:val="20"/>
          <w:szCs w:val="20"/>
        </w:rPr>
        <w:tab/>
      </w:r>
    </w:p>
    <w:p w14:paraId="3C23C60B" w14:textId="4262A168" w:rsidR="00614BE3" w:rsidRDefault="00614BE3" w:rsidP="0041086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CD6FA55" w14:textId="3E4E69C4" w:rsidR="00772AC7" w:rsidRDefault="00772AC7" w:rsidP="0041086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13C6AB4" w14:textId="77777777" w:rsidR="00772AC7" w:rsidRDefault="00772AC7" w:rsidP="0041086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307417B" w14:textId="77777777" w:rsidR="00AE71A6" w:rsidRPr="00AE71A6" w:rsidRDefault="00AE71A6" w:rsidP="00AE71A6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 w:rsidRPr="00AE71A6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AE71A6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AE71A6">
        <w:rPr>
          <w:rFonts w:ascii="Trebuchet MS" w:hAnsi="Trebuchet MS" w:cs="Trebuchet MS"/>
          <w:sz w:val="18"/>
          <w:szCs w:val="18"/>
        </w:rPr>
        <w:t>.</w:t>
      </w:r>
    </w:p>
    <w:p w14:paraId="2867F09D" w14:textId="77777777" w:rsidR="005F7457" w:rsidRPr="005F7457" w:rsidRDefault="005F7457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5F7457" w:rsidRPr="005F7457" w:rsidSect="00772AC7">
      <w:footerReference w:type="default" r:id="rId8"/>
      <w:pgSz w:w="11906" w:h="16838"/>
      <w:pgMar w:top="709" w:right="1418" w:bottom="567" w:left="1418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8836" w14:textId="77777777" w:rsidR="00E634CF" w:rsidRDefault="00E634CF" w:rsidP="00E634CF">
      <w:pPr>
        <w:spacing w:after="0" w:line="240" w:lineRule="auto"/>
      </w:pPr>
      <w:r>
        <w:separator/>
      </w:r>
    </w:p>
  </w:endnote>
  <w:endnote w:type="continuationSeparator" w:id="0">
    <w:p w14:paraId="585A5417" w14:textId="77777777" w:rsidR="00E634CF" w:rsidRDefault="00E634CF" w:rsidP="00E6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975C" w14:textId="26F485BA" w:rsidR="00E634CF" w:rsidRPr="0041086A" w:rsidRDefault="00E634CF">
    <w:pPr>
      <w:pStyle w:val="Pieddepage"/>
      <w:rPr>
        <w:rFonts w:ascii="Trebuchet MS" w:hAnsi="Trebuchet MS"/>
        <w:sz w:val="18"/>
        <w:szCs w:val="18"/>
      </w:rPr>
    </w:pPr>
    <w:r w:rsidRPr="0041086A">
      <w:rPr>
        <w:rFonts w:ascii="Trebuchet MS" w:hAnsi="Trebuchet MS"/>
        <w:sz w:val="18"/>
        <w:szCs w:val="18"/>
      </w:rPr>
      <w:t xml:space="preserve">Centre de Gestion d’Ille et Vilaine – Service Statuts/rémunération – </w:t>
    </w:r>
    <w:r w:rsidR="00772AC7">
      <w:rPr>
        <w:rFonts w:ascii="Trebuchet MS" w:hAnsi="Trebuchet MS"/>
        <w:sz w:val="18"/>
        <w:szCs w:val="18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8436" w14:textId="77777777" w:rsidR="00E634CF" w:rsidRDefault="00E634CF" w:rsidP="00E634CF">
      <w:pPr>
        <w:spacing w:after="0" w:line="240" w:lineRule="auto"/>
      </w:pPr>
      <w:r>
        <w:separator/>
      </w:r>
    </w:p>
  </w:footnote>
  <w:footnote w:type="continuationSeparator" w:id="0">
    <w:p w14:paraId="2915C53A" w14:textId="77777777" w:rsidR="00E634CF" w:rsidRDefault="00E634CF" w:rsidP="00E6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EF47ABD"/>
    <w:multiLevelType w:val="hybridMultilevel"/>
    <w:tmpl w:val="E99EDC20"/>
    <w:lvl w:ilvl="0" w:tplc="53CE92DC">
      <w:start w:val="4"/>
      <w:numFmt w:val="bullet"/>
      <w:lvlText w:val="-"/>
      <w:lvlJc w:val="left"/>
      <w:pPr>
        <w:ind w:left="1004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6782160">
    <w:abstractNumId w:val="0"/>
  </w:num>
  <w:num w:numId="2" w16cid:durableId="769014194">
    <w:abstractNumId w:val="2"/>
  </w:num>
  <w:num w:numId="3" w16cid:durableId="1240990020">
    <w:abstractNumId w:val="1"/>
  </w:num>
  <w:num w:numId="4" w16cid:durableId="45718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2A"/>
    <w:rsid w:val="000340BC"/>
    <w:rsid w:val="000E501F"/>
    <w:rsid w:val="001F6607"/>
    <w:rsid w:val="0027095F"/>
    <w:rsid w:val="002A15E0"/>
    <w:rsid w:val="002B56F7"/>
    <w:rsid w:val="00373706"/>
    <w:rsid w:val="003B3CA0"/>
    <w:rsid w:val="003D52B7"/>
    <w:rsid w:val="00406427"/>
    <w:rsid w:val="0041086A"/>
    <w:rsid w:val="00413B37"/>
    <w:rsid w:val="004529CD"/>
    <w:rsid w:val="0046796D"/>
    <w:rsid w:val="00501DF4"/>
    <w:rsid w:val="005B77B7"/>
    <w:rsid w:val="005D7DB0"/>
    <w:rsid w:val="005F7457"/>
    <w:rsid w:val="00614BE3"/>
    <w:rsid w:val="00621855"/>
    <w:rsid w:val="00640286"/>
    <w:rsid w:val="006A43CA"/>
    <w:rsid w:val="006D3C7B"/>
    <w:rsid w:val="00763B59"/>
    <w:rsid w:val="00772AC7"/>
    <w:rsid w:val="007C15BB"/>
    <w:rsid w:val="00815712"/>
    <w:rsid w:val="00826C0B"/>
    <w:rsid w:val="008F2053"/>
    <w:rsid w:val="00905EF0"/>
    <w:rsid w:val="009F162E"/>
    <w:rsid w:val="00A07B55"/>
    <w:rsid w:val="00A430D8"/>
    <w:rsid w:val="00A531E4"/>
    <w:rsid w:val="00A870D9"/>
    <w:rsid w:val="00AA0F62"/>
    <w:rsid w:val="00AB19CB"/>
    <w:rsid w:val="00AC2F3C"/>
    <w:rsid w:val="00AD2872"/>
    <w:rsid w:val="00AE71A6"/>
    <w:rsid w:val="00AF47ED"/>
    <w:rsid w:val="00B205EE"/>
    <w:rsid w:val="00B67F98"/>
    <w:rsid w:val="00BB7D95"/>
    <w:rsid w:val="00BC2CAB"/>
    <w:rsid w:val="00C4118E"/>
    <w:rsid w:val="00C46AF0"/>
    <w:rsid w:val="00CB1E2A"/>
    <w:rsid w:val="00D91713"/>
    <w:rsid w:val="00DE3E9C"/>
    <w:rsid w:val="00DE6134"/>
    <w:rsid w:val="00E634CF"/>
    <w:rsid w:val="00EA1699"/>
    <w:rsid w:val="00EF5885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7D3903"/>
  <w15:chartTrackingRefBased/>
  <w15:docId w15:val="{4EB67967-5358-448A-A8D5-E033CC24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B1E2A"/>
    <w:rPr>
      <w:color w:val="0000FF"/>
      <w:u w:val="single"/>
    </w:rPr>
  </w:style>
  <w:style w:type="paragraph" w:styleId="Sansinterligne">
    <w:name w:val="No Spacing"/>
    <w:uiPriority w:val="1"/>
    <w:qFormat/>
    <w:rsid w:val="00CB1E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B1E2A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CB1E2A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4CF"/>
  </w:style>
  <w:style w:type="paragraph" w:styleId="Pieddepage">
    <w:name w:val="footer"/>
    <w:basedOn w:val="Normal"/>
    <w:link w:val="Pieddepag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4CF"/>
  </w:style>
  <w:style w:type="paragraph" w:styleId="Corpsdetexte2">
    <w:name w:val="Body Text 2"/>
    <w:basedOn w:val="Normal"/>
    <w:link w:val="Corpsdetexte2Car"/>
    <w:semiHidden/>
    <w:unhideWhenUsed/>
    <w:rsid w:val="00763B59"/>
    <w:pPr>
      <w:spacing w:after="0" w:line="240" w:lineRule="auto"/>
      <w:jc w:val="both"/>
    </w:pPr>
    <w:rPr>
      <w:rFonts w:eastAsia="Times New Roman" w:cs="Arial"/>
      <w:sz w:val="20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763B59"/>
    <w:rPr>
      <w:rFonts w:eastAsia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58</TotalTime>
  <Pages>1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11</cp:revision>
  <cp:lastPrinted>2014-03-04T17:09:00Z</cp:lastPrinted>
  <dcterms:created xsi:type="dcterms:W3CDTF">2020-03-24T12:54:00Z</dcterms:created>
  <dcterms:modified xsi:type="dcterms:W3CDTF">2023-08-25T08:53:00Z</dcterms:modified>
</cp:coreProperties>
</file>