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6DA2A" w14:textId="77777777" w:rsidR="00E0270D" w:rsidRPr="000A4650" w:rsidRDefault="00E0270D" w:rsidP="000A4650">
      <w:pPr>
        <w:ind w:left="1134" w:right="1134"/>
        <w:jc w:val="both"/>
        <w:rPr>
          <w:rFonts w:ascii="Trebuchet MS" w:hAnsi="Trebuchet MS"/>
        </w:rPr>
      </w:pPr>
    </w:p>
    <w:p w14:paraId="62CC791D" w14:textId="77777777" w:rsidR="00E0270D" w:rsidRPr="000A4650" w:rsidRDefault="00E0270D" w:rsidP="000A4650">
      <w:pPr>
        <w:tabs>
          <w:tab w:val="left" w:pos="2616"/>
        </w:tabs>
        <w:jc w:val="center"/>
        <w:rPr>
          <w:rFonts w:ascii="Trebuchet MS" w:eastAsiaTheme="minorEastAsia" w:hAnsi="Trebuchet MS"/>
          <w:sz w:val="28"/>
          <w:szCs w:val="28"/>
        </w:rPr>
      </w:pPr>
    </w:p>
    <w:p w14:paraId="594F311D" w14:textId="77777777" w:rsidR="00E0270D" w:rsidRPr="000A4650" w:rsidRDefault="00582C6C" w:rsidP="000A4650">
      <w:pPr>
        <w:pStyle w:val="Titre2"/>
        <w:rPr>
          <w:rFonts w:ascii="Trebuchet MS" w:hAnsi="Trebuchet MS"/>
          <w:b w:val="0"/>
          <w:sz w:val="28"/>
          <w:szCs w:val="28"/>
        </w:rPr>
      </w:pPr>
      <w:r w:rsidRPr="000A4650">
        <w:rPr>
          <w:rFonts w:ascii="Trebuchet MS" w:hAnsi="Trebuchet MS"/>
          <w:b w:val="0"/>
          <w:sz w:val="28"/>
          <w:szCs w:val="28"/>
        </w:rPr>
        <w:t>CONVENTION DE MISE A DISPOSITION</w:t>
      </w:r>
    </w:p>
    <w:p w14:paraId="4E1C0EBC" w14:textId="77777777" w:rsidR="00E0270D" w:rsidRPr="000A4650" w:rsidRDefault="00582C6C" w:rsidP="000A4650">
      <w:pPr>
        <w:jc w:val="center"/>
        <w:rPr>
          <w:rFonts w:ascii="Trebuchet MS" w:hAnsi="Trebuchet MS"/>
          <w:sz w:val="28"/>
          <w:szCs w:val="28"/>
          <w:u w:val="single"/>
        </w:rPr>
      </w:pPr>
      <w:r w:rsidRPr="000A4650">
        <w:rPr>
          <w:rFonts w:ascii="Trebuchet MS" w:hAnsi="Trebuchet MS"/>
          <w:sz w:val="28"/>
          <w:szCs w:val="28"/>
          <w:u w:val="single"/>
        </w:rPr>
        <w:t>D'UN OU</w:t>
      </w:r>
      <w:r w:rsidR="000A4650" w:rsidRPr="000A4650">
        <w:rPr>
          <w:rFonts w:ascii="Trebuchet MS" w:hAnsi="Trebuchet MS"/>
          <w:sz w:val="28"/>
          <w:szCs w:val="28"/>
          <w:u w:val="single"/>
        </w:rPr>
        <w:t xml:space="preserve"> DE PLUSIEURS FONCTIONNAIRE(S)</w:t>
      </w:r>
    </w:p>
    <w:p w14:paraId="256E1D09" w14:textId="77777777" w:rsidR="00E0270D" w:rsidRPr="000A4650" w:rsidRDefault="00E0270D" w:rsidP="000A4650">
      <w:pPr>
        <w:jc w:val="both"/>
        <w:rPr>
          <w:rFonts w:ascii="Trebuchet MS" w:hAnsi="Trebuchet MS"/>
        </w:rPr>
      </w:pPr>
    </w:p>
    <w:p w14:paraId="0C5CBAD7" w14:textId="77777777" w:rsidR="00E0270D" w:rsidRPr="000A4650" w:rsidRDefault="00E0270D" w:rsidP="000A4650">
      <w:pPr>
        <w:jc w:val="both"/>
        <w:rPr>
          <w:rFonts w:ascii="Trebuchet MS" w:eastAsiaTheme="minorEastAsia" w:hAnsi="Trebuchet MS"/>
        </w:rPr>
      </w:pPr>
    </w:p>
    <w:p w14:paraId="5C78720A" w14:textId="77777777" w:rsidR="00E0270D" w:rsidRPr="000A4650" w:rsidRDefault="00E0270D" w:rsidP="000A4650">
      <w:pPr>
        <w:jc w:val="both"/>
        <w:rPr>
          <w:rFonts w:ascii="Trebuchet MS" w:hAnsi="Trebuchet MS"/>
        </w:rPr>
      </w:pPr>
    </w:p>
    <w:p w14:paraId="13BBE2B8" w14:textId="77777777" w:rsidR="00E0270D" w:rsidRPr="000A4650" w:rsidRDefault="00582C6C" w:rsidP="000A4650">
      <w:pPr>
        <w:jc w:val="both"/>
        <w:rPr>
          <w:rFonts w:ascii="Trebuchet MS" w:hAnsi="Trebuchet MS"/>
        </w:rPr>
      </w:pPr>
      <w:r w:rsidRPr="000A4650">
        <w:rPr>
          <w:rFonts w:ascii="Trebuchet MS" w:hAnsi="Trebuchet MS"/>
          <w:b/>
        </w:rPr>
        <w:t>ENTRE</w:t>
      </w:r>
      <w:r w:rsidR="000A4650" w:rsidRPr="000A4650">
        <w:rPr>
          <w:rFonts w:ascii="Trebuchet MS" w:hAnsi="Trebuchet MS"/>
        </w:rPr>
        <w:t xml:space="preserve"> .............................. (Collectivité ou é</w:t>
      </w:r>
      <w:r w:rsidRPr="000A4650">
        <w:rPr>
          <w:rFonts w:ascii="Trebuchet MS" w:hAnsi="Trebuchet MS"/>
        </w:rPr>
        <w:t>tablissement d’origine) représenté</w:t>
      </w:r>
      <w:r w:rsidR="00987E13">
        <w:rPr>
          <w:rFonts w:ascii="Trebuchet MS" w:hAnsi="Trebuchet MS"/>
        </w:rPr>
        <w:t>(e)</w:t>
      </w:r>
      <w:r w:rsidRPr="000A4650">
        <w:rPr>
          <w:rFonts w:ascii="Trebuchet MS" w:hAnsi="Trebuchet MS"/>
        </w:rPr>
        <w:t xml:space="preserve"> par le Maire ou le Président M........................., d’une part,</w:t>
      </w:r>
    </w:p>
    <w:p w14:paraId="29F574B4" w14:textId="77777777" w:rsidR="00E0270D" w:rsidRPr="000A4650" w:rsidRDefault="00E0270D" w:rsidP="000A4650">
      <w:pPr>
        <w:jc w:val="both"/>
        <w:rPr>
          <w:rFonts w:ascii="Trebuchet MS" w:eastAsiaTheme="minorEastAsia" w:hAnsi="Trebuchet MS"/>
        </w:rPr>
      </w:pPr>
    </w:p>
    <w:p w14:paraId="488AD849" w14:textId="77777777" w:rsidR="00E0270D" w:rsidRPr="000A4650" w:rsidRDefault="00582C6C" w:rsidP="000A4650">
      <w:pPr>
        <w:jc w:val="both"/>
        <w:rPr>
          <w:rFonts w:ascii="Trebuchet MS" w:hAnsi="Trebuchet MS"/>
        </w:rPr>
      </w:pPr>
      <w:r w:rsidRPr="000A4650">
        <w:rPr>
          <w:rFonts w:ascii="Trebuchet MS" w:hAnsi="Trebuchet MS"/>
          <w:b/>
        </w:rPr>
        <w:t>ET</w:t>
      </w:r>
      <w:r w:rsidR="000A4650" w:rsidRPr="000A4650">
        <w:rPr>
          <w:rFonts w:ascii="Trebuchet MS" w:hAnsi="Trebuchet MS"/>
        </w:rPr>
        <w:t>................................. (Collectivité ou établissement ou o</w:t>
      </w:r>
      <w:r w:rsidRPr="000A4650">
        <w:rPr>
          <w:rFonts w:ascii="Trebuchet MS" w:hAnsi="Trebuchet MS"/>
        </w:rPr>
        <w:t>rgani</w:t>
      </w:r>
      <w:r w:rsidR="000A4650" w:rsidRPr="000A4650">
        <w:rPr>
          <w:rFonts w:ascii="Trebuchet MS" w:hAnsi="Trebuchet MS"/>
        </w:rPr>
        <w:t>sme d’accueil) représenté</w:t>
      </w:r>
      <w:r w:rsidR="00987E13">
        <w:rPr>
          <w:rFonts w:ascii="Trebuchet MS" w:hAnsi="Trebuchet MS"/>
        </w:rPr>
        <w:t>(e)</w:t>
      </w:r>
      <w:r w:rsidR="000A4650" w:rsidRPr="000A4650">
        <w:rPr>
          <w:rFonts w:ascii="Trebuchet MS" w:hAnsi="Trebuchet MS"/>
        </w:rPr>
        <w:t xml:space="preserve"> par </w:t>
      </w:r>
      <w:r w:rsidRPr="000A4650">
        <w:rPr>
          <w:rFonts w:ascii="Trebuchet MS" w:hAnsi="Trebuchet MS"/>
        </w:rPr>
        <w:t>........................., d’autre part,</w:t>
      </w:r>
    </w:p>
    <w:p w14:paraId="11983985" w14:textId="77777777" w:rsidR="00E0270D" w:rsidRPr="000A4650" w:rsidRDefault="00E0270D" w:rsidP="000A4650">
      <w:pPr>
        <w:jc w:val="both"/>
        <w:rPr>
          <w:rFonts w:ascii="Trebuchet MS" w:eastAsiaTheme="minorEastAsia" w:hAnsi="Trebuchet MS"/>
        </w:rPr>
      </w:pPr>
    </w:p>
    <w:p w14:paraId="17E3645B" w14:textId="77777777" w:rsidR="00A9080E" w:rsidRDefault="00A9080E" w:rsidP="000A4650">
      <w:pPr>
        <w:pStyle w:val="VuConsidrant"/>
        <w:spacing w:after="0"/>
        <w:rPr>
          <w:rFonts w:ascii="Trebuchet MS" w:hAnsi="Trebuchet MS" w:cs="Tms Rmn"/>
          <w:lang w:eastAsia="en-US"/>
        </w:rPr>
      </w:pPr>
      <w:r>
        <w:rPr>
          <w:rFonts w:ascii="Trebuchet MS" w:hAnsi="Trebuchet MS" w:cs="Tms Rmn"/>
          <w:lang w:eastAsia="en-US"/>
        </w:rPr>
        <w:t>Vu le Code général des collectivités territoriales,</w:t>
      </w:r>
    </w:p>
    <w:p w14:paraId="0F721D38" w14:textId="77777777" w:rsidR="00584678" w:rsidRPr="000A4650" w:rsidRDefault="00584678" w:rsidP="000A4650">
      <w:pPr>
        <w:jc w:val="both"/>
        <w:rPr>
          <w:rFonts w:ascii="Trebuchet MS" w:hAnsi="Trebuchet MS"/>
        </w:rPr>
      </w:pPr>
      <w:r w:rsidRPr="000A4650">
        <w:rPr>
          <w:rFonts w:ascii="Trebuchet MS" w:hAnsi="Trebuchet MS"/>
        </w:rPr>
        <w:t>Vu le décret n° 2008-580 du 18 juin 2008 relatif au régime de mise à disposition applicable aux collectivités territoriales et aux établissements publics administratifs locaux,</w:t>
      </w:r>
    </w:p>
    <w:p w14:paraId="18AE4E07" w14:textId="77777777" w:rsidR="00584678" w:rsidRPr="000A4650" w:rsidRDefault="00584678" w:rsidP="000A4650">
      <w:pPr>
        <w:jc w:val="both"/>
        <w:rPr>
          <w:rFonts w:ascii="Trebuchet MS" w:hAnsi="Trebuchet MS"/>
        </w:rPr>
      </w:pPr>
      <w:r w:rsidRPr="000A4650">
        <w:rPr>
          <w:rFonts w:ascii="Trebuchet MS" w:hAnsi="Trebuchet MS"/>
        </w:rPr>
        <w:t>Vu l’information préalable de l’assemblée délibérante en date du ……</w:t>
      </w:r>
      <w:proofErr w:type="gramStart"/>
      <w:r w:rsidRPr="000A4650">
        <w:rPr>
          <w:rFonts w:ascii="Trebuchet MS" w:hAnsi="Trebuchet MS"/>
        </w:rPr>
        <w:t>…….</w:t>
      </w:r>
      <w:proofErr w:type="gramEnd"/>
      <w:r w:rsidRPr="000A4650">
        <w:rPr>
          <w:rFonts w:ascii="Trebuchet MS" w:hAnsi="Trebuchet MS"/>
        </w:rPr>
        <w:t>,</w:t>
      </w:r>
    </w:p>
    <w:p w14:paraId="71F43423" w14:textId="77777777" w:rsidR="00E0270D" w:rsidRPr="000A4650" w:rsidRDefault="00E0270D" w:rsidP="000A4650">
      <w:pPr>
        <w:jc w:val="both"/>
        <w:rPr>
          <w:rFonts w:ascii="Trebuchet MS" w:hAnsi="Trebuchet MS"/>
        </w:rPr>
      </w:pPr>
    </w:p>
    <w:p w14:paraId="40811B80" w14:textId="77777777" w:rsidR="000A4650" w:rsidRPr="000A4650" w:rsidRDefault="000A4650" w:rsidP="000A4650">
      <w:pPr>
        <w:jc w:val="both"/>
        <w:rPr>
          <w:rFonts w:ascii="Trebuchet MS" w:hAnsi="Trebuchet MS"/>
        </w:rPr>
      </w:pPr>
    </w:p>
    <w:p w14:paraId="3408CFD9" w14:textId="77777777" w:rsidR="000A4650" w:rsidRPr="000A4650" w:rsidRDefault="000A4650" w:rsidP="000A4650">
      <w:pPr>
        <w:jc w:val="both"/>
        <w:rPr>
          <w:rFonts w:ascii="Trebuchet MS" w:hAnsi="Trebuchet MS"/>
          <w:sz w:val="24"/>
          <w:szCs w:val="24"/>
        </w:rPr>
      </w:pPr>
    </w:p>
    <w:p w14:paraId="511A8336" w14:textId="77777777" w:rsidR="00E0270D" w:rsidRPr="000A4650" w:rsidRDefault="00582C6C" w:rsidP="000A4650">
      <w:pPr>
        <w:jc w:val="center"/>
        <w:rPr>
          <w:rFonts w:ascii="Trebuchet MS" w:eastAsiaTheme="minorEastAsia" w:hAnsi="Trebuchet MS"/>
          <w:sz w:val="24"/>
          <w:szCs w:val="24"/>
        </w:rPr>
      </w:pPr>
      <w:r w:rsidRPr="000A4650">
        <w:rPr>
          <w:rFonts w:ascii="Trebuchet MS" w:eastAsiaTheme="minorEastAsia" w:hAnsi="Trebuchet MS"/>
          <w:sz w:val="24"/>
          <w:szCs w:val="24"/>
        </w:rPr>
        <w:t>IL EST CONVENU CE QUI SUIT :</w:t>
      </w:r>
    </w:p>
    <w:p w14:paraId="01287E1F" w14:textId="77777777" w:rsidR="00E0270D" w:rsidRPr="000A4650" w:rsidRDefault="00E0270D" w:rsidP="000A4650">
      <w:pPr>
        <w:jc w:val="both"/>
        <w:rPr>
          <w:rFonts w:ascii="Trebuchet MS" w:eastAsiaTheme="minorEastAsia" w:hAnsi="Trebuchet MS"/>
        </w:rPr>
      </w:pPr>
    </w:p>
    <w:p w14:paraId="097B1407" w14:textId="77777777" w:rsidR="00E0270D" w:rsidRPr="000A4650" w:rsidRDefault="00E0270D" w:rsidP="000A4650">
      <w:pPr>
        <w:jc w:val="both"/>
        <w:rPr>
          <w:rFonts w:ascii="Trebuchet MS" w:hAnsi="Trebuchet MS"/>
        </w:rPr>
      </w:pPr>
    </w:p>
    <w:p w14:paraId="51BBFCD3" w14:textId="77777777" w:rsidR="00E0270D" w:rsidRPr="000A4650" w:rsidRDefault="000A4650" w:rsidP="000A4650">
      <w:pPr>
        <w:pStyle w:val="Titre1"/>
        <w:tabs>
          <w:tab w:val="clear" w:pos="1560"/>
          <w:tab w:val="left" w:pos="1701"/>
        </w:tabs>
        <w:jc w:val="both"/>
        <w:rPr>
          <w:rFonts w:ascii="Trebuchet MS" w:hAnsi="Trebuchet MS"/>
          <w:b w:val="0"/>
          <w:u w:val="single"/>
        </w:rPr>
      </w:pPr>
      <w:r w:rsidRPr="000A4650">
        <w:rPr>
          <w:rFonts w:ascii="Trebuchet MS" w:hAnsi="Trebuchet MS"/>
          <w:b w:val="0"/>
          <w:u w:val="single"/>
        </w:rPr>
        <w:t xml:space="preserve">ARTICLE 1 : </w:t>
      </w:r>
      <w:r w:rsidR="00582C6C" w:rsidRPr="000A4650">
        <w:rPr>
          <w:rFonts w:ascii="Trebuchet MS" w:hAnsi="Trebuchet MS"/>
          <w:b w:val="0"/>
          <w:u w:val="single"/>
        </w:rPr>
        <w:t>OBJET</w:t>
      </w:r>
    </w:p>
    <w:p w14:paraId="33DF1D68" w14:textId="77777777" w:rsidR="00E0270D" w:rsidRPr="000A4650" w:rsidRDefault="00E0270D" w:rsidP="000A4650">
      <w:pPr>
        <w:jc w:val="both"/>
        <w:rPr>
          <w:rFonts w:ascii="Trebuchet MS" w:eastAsiaTheme="minorEastAsia" w:hAnsi="Trebuchet MS"/>
        </w:rPr>
      </w:pPr>
    </w:p>
    <w:p w14:paraId="1177EC69" w14:textId="77777777" w:rsidR="00E0270D" w:rsidRDefault="00582C6C" w:rsidP="000A4650">
      <w:pPr>
        <w:pStyle w:val="Corpsdetexte2"/>
        <w:ind w:left="0"/>
        <w:rPr>
          <w:rFonts w:ascii="Trebuchet MS" w:hAnsi="Trebuchet MS"/>
          <w:sz w:val="20"/>
          <w:szCs w:val="20"/>
        </w:rPr>
      </w:pPr>
      <w:r w:rsidRPr="000A4650">
        <w:rPr>
          <w:rFonts w:ascii="Trebuchet MS" w:hAnsi="Trebuchet MS"/>
          <w:sz w:val="20"/>
          <w:szCs w:val="20"/>
        </w:rPr>
        <w:t>........................... (Collectivité ou de l’Établissement d’origine) met à disposition</w:t>
      </w:r>
      <w:r w:rsidR="000A4650">
        <w:rPr>
          <w:rFonts w:ascii="Trebuchet MS" w:hAnsi="Trebuchet MS"/>
          <w:sz w:val="20"/>
          <w:szCs w:val="20"/>
        </w:rPr>
        <w:t xml:space="preserve"> M…………..</w:t>
      </w:r>
      <w:r w:rsidR="00BF4AB7">
        <w:rPr>
          <w:rFonts w:ascii="Trebuchet MS" w:hAnsi="Trebuchet MS"/>
          <w:sz w:val="20"/>
          <w:szCs w:val="20"/>
        </w:rPr>
        <w:t xml:space="preserve"> (*) </w:t>
      </w:r>
      <w:r w:rsidR="000A4650">
        <w:rPr>
          <w:rFonts w:ascii="Trebuchet MS" w:hAnsi="Trebuchet MS"/>
          <w:sz w:val="20"/>
          <w:szCs w:val="20"/>
        </w:rPr>
        <w:t>auprès</w:t>
      </w:r>
      <w:r w:rsidRPr="000A4650">
        <w:rPr>
          <w:rFonts w:ascii="Trebuchet MS" w:hAnsi="Trebuchet MS"/>
          <w:sz w:val="20"/>
          <w:szCs w:val="20"/>
        </w:rPr>
        <w:t xml:space="preserve"> de ........................ (</w:t>
      </w:r>
      <w:r w:rsidR="000A4650">
        <w:rPr>
          <w:rFonts w:ascii="Trebuchet MS" w:hAnsi="Trebuchet MS"/>
          <w:sz w:val="20"/>
          <w:szCs w:val="20"/>
        </w:rPr>
        <w:t>Collectivité ou établissement ou o</w:t>
      </w:r>
      <w:r w:rsidRPr="000A4650">
        <w:rPr>
          <w:rFonts w:ascii="Trebuchet MS" w:hAnsi="Trebuchet MS"/>
          <w:sz w:val="20"/>
          <w:szCs w:val="20"/>
        </w:rPr>
        <w:t>rganisme d’accueil).</w:t>
      </w:r>
    </w:p>
    <w:p w14:paraId="40B53284" w14:textId="77777777" w:rsidR="000A4650" w:rsidRPr="000A4650" w:rsidRDefault="000A4650" w:rsidP="000A4650">
      <w:pPr>
        <w:pStyle w:val="Corpsdetexte2"/>
        <w:ind w:left="0"/>
        <w:rPr>
          <w:rFonts w:ascii="Trebuchet MS" w:hAnsi="Trebuchet MS"/>
          <w:sz w:val="20"/>
          <w:szCs w:val="20"/>
        </w:rPr>
      </w:pPr>
    </w:p>
    <w:p w14:paraId="025FB88A" w14:textId="77777777" w:rsidR="00E0270D" w:rsidRPr="000A4650" w:rsidRDefault="00BF4AB7" w:rsidP="000A4650">
      <w:pPr>
        <w:pStyle w:val="Corpsdetexte2"/>
        <w:ind w:left="0"/>
        <w:rPr>
          <w:rFonts w:ascii="Trebuchet MS" w:hAnsi="Trebuchet MS"/>
          <w:i/>
          <w:iCs/>
          <w:sz w:val="18"/>
          <w:szCs w:val="18"/>
        </w:rPr>
      </w:pPr>
      <w:r>
        <w:rPr>
          <w:rFonts w:ascii="Trebuchet MS" w:hAnsi="Trebuchet MS"/>
          <w:i/>
          <w:iCs/>
          <w:sz w:val="18"/>
          <w:szCs w:val="18"/>
        </w:rPr>
        <w:t xml:space="preserve">(*) </w:t>
      </w:r>
      <w:r w:rsidR="00582C6C" w:rsidRPr="000A4650">
        <w:rPr>
          <w:rFonts w:ascii="Trebuchet MS" w:hAnsi="Trebuchet MS"/>
          <w:i/>
          <w:iCs/>
          <w:sz w:val="18"/>
          <w:szCs w:val="18"/>
        </w:rPr>
        <w:t>Possibilit</w:t>
      </w:r>
      <w:r>
        <w:rPr>
          <w:rFonts w:ascii="Trebuchet MS" w:hAnsi="Trebuchet MS"/>
          <w:i/>
          <w:iCs/>
          <w:sz w:val="18"/>
          <w:szCs w:val="18"/>
        </w:rPr>
        <w:t>é de désigner nominativement plusieurs fonctionnaires</w:t>
      </w:r>
      <w:r w:rsidR="00987E13">
        <w:rPr>
          <w:rFonts w:ascii="Trebuchet MS" w:hAnsi="Trebuchet MS"/>
          <w:i/>
          <w:iCs/>
          <w:sz w:val="18"/>
          <w:szCs w:val="18"/>
        </w:rPr>
        <w:t xml:space="preserve"> titulaires</w:t>
      </w:r>
      <w:r>
        <w:rPr>
          <w:rFonts w:ascii="Trebuchet MS" w:hAnsi="Trebuchet MS"/>
          <w:i/>
          <w:iCs/>
          <w:sz w:val="18"/>
          <w:szCs w:val="18"/>
        </w:rPr>
        <w:t>.</w:t>
      </w:r>
    </w:p>
    <w:p w14:paraId="2D373DA8" w14:textId="77777777" w:rsidR="00E0270D" w:rsidRPr="000A4650" w:rsidRDefault="00E0270D" w:rsidP="000A4650">
      <w:pPr>
        <w:jc w:val="both"/>
        <w:rPr>
          <w:rFonts w:ascii="Trebuchet MS" w:eastAsiaTheme="minorEastAsia" w:hAnsi="Trebuchet MS"/>
        </w:rPr>
      </w:pPr>
    </w:p>
    <w:p w14:paraId="3B45205D" w14:textId="77777777" w:rsidR="00E0270D" w:rsidRPr="00BF4AB7" w:rsidRDefault="00BF4AB7" w:rsidP="00BF4AB7">
      <w:pPr>
        <w:pStyle w:val="Titre1"/>
        <w:tabs>
          <w:tab w:val="clear" w:pos="1560"/>
          <w:tab w:val="left" w:pos="1701"/>
        </w:tabs>
        <w:jc w:val="both"/>
        <w:rPr>
          <w:rFonts w:ascii="Trebuchet MS" w:hAnsi="Trebuchet MS"/>
          <w:b w:val="0"/>
          <w:u w:val="single"/>
        </w:rPr>
      </w:pPr>
      <w:r>
        <w:rPr>
          <w:rFonts w:ascii="Trebuchet MS" w:hAnsi="Trebuchet MS"/>
          <w:b w:val="0"/>
          <w:u w:val="single"/>
        </w:rPr>
        <w:t xml:space="preserve">ARTICLE 2 : </w:t>
      </w:r>
      <w:r w:rsidR="00582C6C" w:rsidRPr="00BF4AB7">
        <w:rPr>
          <w:rFonts w:ascii="Trebuchet MS" w:hAnsi="Trebuchet MS"/>
          <w:b w:val="0"/>
          <w:u w:val="single"/>
        </w:rPr>
        <w:t xml:space="preserve">NATURE DES FONCTIONS EXERCÉES PAR LE OU LES FONCTIONNAIRE(S) </w:t>
      </w:r>
      <w:r w:rsidR="00987E13">
        <w:rPr>
          <w:rFonts w:ascii="Trebuchet MS" w:hAnsi="Trebuchet MS"/>
          <w:b w:val="0"/>
          <w:u w:val="single"/>
        </w:rPr>
        <w:t xml:space="preserve">TITULAIRE(S) </w:t>
      </w:r>
      <w:r w:rsidR="00582C6C" w:rsidRPr="00BF4AB7">
        <w:rPr>
          <w:rFonts w:ascii="Trebuchet MS" w:hAnsi="Trebuchet MS"/>
          <w:b w:val="0"/>
          <w:u w:val="single"/>
        </w:rPr>
        <w:t>TERRITORIAL MIS A DISPOSITION</w:t>
      </w:r>
    </w:p>
    <w:p w14:paraId="65F76174" w14:textId="77777777" w:rsidR="00E0270D" w:rsidRPr="000A4650" w:rsidRDefault="00E0270D" w:rsidP="000A4650">
      <w:pPr>
        <w:jc w:val="both"/>
        <w:rPr>
          <w:rFonts w:ascii="Trebuchet MS" w:eastAsiaTheme="minorEastAsia" w:hAnsi="Trebuchet MS"/>
        </w:rPr>
      </w:pPr>
    </w:p>
    <w:p w14:paraId="5E629EE4" w14:textId="77777777" w:rsidR="00E0270D" w:rsidRPr="000A4650" w:rsidRDefault="00BF4AB7" w:rsidP="000A4650">
      <w:pPr>
        <w:pStyle w:val="Retraitcorpsdetexte2"/>
        <w:ind w:left="0"/>
        <w:rPr>
          <w:rFonts w:ascii="Trebuchet MS" w:hAnsi="Trebuchet MS"/>
          <w:sz w:val="20"/>
          <w:szCs w:val="20"/>
        </w:rPr>
      </w:pPr>
      <w:r>
        <w:rPr>
          <w:rFonts w:ascii="Trebuchet MS" w:hAnsi="Trebuchet MS"/>
          <w:sz w:val="20"/>
          <w:szCs w:val="20"/>
        </w:rPr>
        <w:t>M…………. est</w:t>
      </w:r>
      <w:r w:rsidR="00582C6C" w:rsidRPr="000A4650">
        <w:rPr>
          <w:rFonts w:ascii="Trebuchet MS" w:hAnsi="Trebuchet MS"/>
          <w:sz w:val="20"/>
          <w:szCs w:val="20"/>
        </w:rPr>
        <w:t xml:space="preserve"> mis à disposition en vue d’exercer les fonctions de </w:t>
      </w:r>
      <w:r w:rsidR="00194D19" w:rsidRPr="000A4650">
        <w:rPr>
          <w:rFonts w:ascii="Trebuchet MS" w:hAnsi="Trebuchet MS"/>
          <w:sz w:val="20"/>
          <w:szCs w:val="20"/>
        </w:rPr>
        <w:t>..</w:t>
      </w:r>
      <w:r w:rsidR="00194D19">
        <w:rPr>
          <w:rFonts w:ascii="Trebuchet MS" w:hAnsi="Trebuchet MS"/>
          <w:sz w:val="20"/>
          <w:szCs w:val="20"/>
        </w:rPr>
        <w:t>...............................</w:t>
      </w:r>
      <w:r w:rsidR="00194D19" w:rsidRPr="000A4650">
        <w:rPr>
          <w:rFonts w:ascii="Trebuchet MS" w:hAnsi="Trebuchet MS"/>
          <w:sz w:val="20"/>
          <w:szCs w:val="20"/>
        </w:rPr>
        <w:t xml:space="preserve"> (</w:t>
      </w:r>
      <w:r w:rsidR="00582C6C" w:rsidRPr="000A4650">
        <w:rPr>
          <w:rFonts w:ascii="Trebuchet MS" w:hAnsi="Trebuchet MS"/>
          <w:sz w:val="20"/>
          <w:szCs w:val="20"/>
        </w:rPr>
        <w:t>description précise des activités exercées, missions de service public (*), niveau hiérarchique, nom du service, horaires...).</w:t>
      </w:r>
    </w:p>
    <w:p w14:paraId="0876856C" w14:textId="77777777" w:rsidR="00E0270D" w:rsidRPr="000A4650" w:rsidRDefault="00E0270D" w:rsidP="000A4650">
      <w:pPr>
        <w:pStyle w:val="Retraitcorpsdetexte2"/>
        <w:ind w:left="0"/>
        <w:rPr>
          <w:rFonts w:ascii="Trebuchet MS" w:hAnsi="Trebuchet MS"/>
          <w:sz w:val="20"/>
          <w:szCs w:val="20"/>
        </w:rPr>
      </w:pPr>
    </w:p>
    <w:p w14:paraId="45E925A0" w14:textId="77777777" w:rsidR="00E0270D" w:rsidRPr="00BF4AB7" w:rsidRDefault="00582C6C" w:rsidP="000A4650">
      <w:pPr>
        <w:jc w:val="both"/>
        <w:rPr>
          <w:rFonts w:ascii="Trebuchet MS" w:hAnsi="Trebuchet MS"/>
          <w:i/>
          <w:sz w:val="18"/>
          <w:szCs w:val="18"/>
        </w:rPr>
      </w:pPr>
      <w:r w:rsidRPr="00BF4AB7">
        <w:rPr>
          <w:rFonts w:ascii="Trebuchet MS" w:hAnsi="Trebuchet MS"/>
          <w:i/>
          <w:sz w:val="18"/>
          <w:szCs w:val="18"/>
        </w:rPr>
        <w:t xml:space="preserve">(*) A préciser lorsque l’organisme d’accueil correspond </w:t>
      </w:r>
      <w:r w:rsidR="00584678" w:rsidRPr="00BF4AB7">
        <w:rPr>
          <w:rFonts w:ascii="Trebuchet MS" w:hAnsi="Trebuchet MS"/>
          <w:i/>
          <w:sz w:val="18"/>
          <w:szCs w:val="18"/>
        </w:rPr>
        <w:t>à</w:t>
      </w:r>
      <w:r w:rsidRPr="00BF4AB7">
        <w:rPr>
          <w:rFonts w:ascii="Trebuchet MS" w:hAnsi="Trebuchet MS"/>
          <w:i/>
          <w:sz w:val="18"/>
          <w:szCs w:val="18"/>
        </w:rPr>
        <w:t xml:space="preserve"> « des organismes contribuant à la mise en œuvre d’une politique de l’État, des collecti</w:t>
      </w:r>
      <w:r w:rsidR="00584678" w:rsidRPr="00BF4AB7">
        <w:rPr>
          <w:rFonts w:ascii="Trebuchet MS" w:hAnsi="Trebuchet MS"/>
          <w:i/>
          <w:sz w:val="18"/>
          <w:szCs w:val="18"/>
        </w:rPr>
        <w:t xml:space="preserve">vités territoriales ou de leurs </w:t>
      </w:r>
      <w:r w:rsidRPr="00BF4AB7">
        <w:rPr>
          <w:rFonts w:ascii="Trebuchet MS" w:hAnsi="Trebuchet MS"/>
          <w:i/>
          <w:sz w:val="18"/>
          <w:szCs w:val="18"/>
        </w:rPr>
        <w:t>établissements publics administratifs, pour l’exercice des seules missions de service public confiées à ces organismes ».</w:t>
      </w:r>
    </w:p>
    <w:p w14:paraId="1C55371B" w14:textId="77777777" w:rsidR="00E0270D" w:rsidRPr="000A4650" w:rsidRDefault="00E0270D" w:rsidP="000A4650">
      <w:pPr>
        <w:jc w:val="both"/>
        <w:rPr>
          <w:rFonts w:ascii="Trebuchet MS" w:eastAsiaTheme="minorEastAsia" w:hAnsi="Trebuchet MS"/>
        </w:rPr>
      </w:pPr>
    </w:p>
    <w:p w14:paraId="0C2FC155" w14:textId="77777777" w:rsidR="00E0270D" w:rsidRPr="00BF4AB7" w:rsidRDefault="00BF4AB7" w:rsidP="000A4650">
      <w:pPr>
        <w:pStyle w:val="Titre1"/>
        <w:tabs>
          <w:tab w:val="clear" w:pos="1560"/>
          <w:tab w:val="left" w:pos="1701"/>
        </w:tabs>
        <w:jc w:val="both"/>
        <w:rPr>
          <w:rFonts w:ascii="Trebuchet MS" w:hAnsi="Trebuchet MS"/>
          <w:b w:val="0"/>
          <w:u w:val="single"/>
        </w:rPr>
      </w:pPr>
      <w:r>
        <w:rPr>
          <w:rFonts w:ascii="Trebuchet MS" w:hAnsi="Trebuchet MS"/>
          <w:b w:val="0"/>
          <w:u w:val="single"/>
        </w:rPr>
        <w:t xml:space="preserve">ARTICLE 3 : </w:t>
      </w:r>
      <w:r w:rsidR="00582C6C" w:rsidRPr="00BF4AB7">
        <w:rPr>
          <w:rFonts w:ascii="Trebuchet MS" w:hAnsi="Trebuchet MS"/>
          <w:b w:val="0"/>
          <w:u w:val="single"/>
        </w:rPr>
        <w:t>DURÉE DE LA MISE A DISPOSITION</w:t>
      </w:r>
    </w:p>
    <w:p w14:paraId="1F188809" w14:textId="77777777" w:rsidR="00E0270D" w:rsidRPr="000A4650" w:rsidRDefault="00E0270D" w:rsidP="000A4650">
      <w:pPr>
        <w:jc w:val="both"/>
        <w:rPr>
          <w:rFonts w:ascii="Trebuchet MS" w:hAnsi="Trebuchet MS"/>
        </w:rPr>
      </w:pPr>
    </w:p>
    <w:p w14:paraId="0B2796EB" w14:textId="77777777" w:rsidR="00E0270D" w:rsidRPr="000A4650" w:rsidRDefault="00194D19" w:rsidP="000A4650">
      <w:pPr>
        <w:pStyle w:val="Corpsdetexte2"/>
        <w:ind w:left="0"/>
        <w:rPr>
          <w:rFonts w:ascii="Trebuchet MS" w:hAnsi="Trebuchet MS"/>
          <w:sz w:val="20"/>
          <w:szCs w:val="20"/>
        </w:rPr>
      </w:pPr>
      <w:r>
        <w:rPr>
          <w:rFonts w:ascii="Trebuchet MS" w:hAnsi="Trebuchet MS"/>
          <w:sz w:val="20"/>
          <w:szCs w:val="20"/>
        </w:rPr>
        <w:t xml:space="preserve">M…………. est </w:t>
      </w:r>
      <w:r w:rsidR="00582C6C" w:rsidRPr="000A4650">
        <w:rPr>
          <w:rFonts w:ascii="Trebuchet MS" w:hAnsi="Trebuchet MS"/>
          <w:sz w:val="20"/>
          <w:szCs w:val="20"/>
        </w:rPr>
        <w:t>mis à disposition de ........................... (</w:t>
      </w:r>
      <w:r>
        <w:rPr>
          <w:rFonts w:ascii="Trebuchet MS" w:hAnsi="Trebuchet MS"/>
          <w:sz w:val="20"/>
          <w:szCs w:val="20"/>
        </w:rPr>
        <w:t>Collectivité ou établissement ou o</w:t>
      </w:r>
      <w:r w:rsidR="00582C6C" w:rsidRPr="000A4650">
        <w:rPr>
          <w:rFonts w:ascii="Trebuchet MS" w:hAnsi="Trebuchet MS"/>
          <w:sz w:val="20"/>
          <w:szCs w:val="20"/>
        </w:rPr>
        <w:t xml:space="preserve">rganisme d’accueil) à compter du ................... pour une durée de ................... </w:t>
      </w:r>
      <w:r w:rsidR="00582C6C" w:rsidRPr="00194D19">
        <w:rPr>
          <w:rFonts w:ascii="Trebuchet MS" w:hAnsi="Trebuchet MS"/>
          <w:i/>
          <w:sz w:val="18"/>
          <w:szCs w:val="18"/>
        </w:rPr>
        <w:t>(</w:t>
      </w:r>
      <w:r w:rsidRPr="00194D19">
        <w:rPr>
          <w:rFonts w:ascii="Trebuchet MS" w:hAnsi="Trebuchet MS"/>
          <w:i/>
          <w:sz w:val="18"/>
          <w:szCs w:val="18"/>
        </w:rPr>
        <w:t>Cette</w:t>
      </w:r>
      <w:r w:rsidR="00582C6C" w:rsidRPr="00194D19">
        <w:rPr>
          <w:rFonts w:ascii="Trebuchet MS" w:hAnsi="Trebuchet MS"/>
          <w:i/>
          <w:sz w:val="18"/>
          <w:szCs w:val="18"/>
        </w:rPr>
        <w:t xml:space="preserve"> durée ne peut excéder 3 ans, renouvelables</w:t>
      </w:r>
      <w:r>
        <w:rPr>
          <w:rFonts w:ascii="Trebuchet MS" w:hAnsi="Trebuchet MS"/>
          <w:sz w:val="20"/>
          <w:szCs w:val="20"/>
        </w:rPr>
        <w:t>)</w:t>
      </w:r>
      <w:r w:rsidR="00582C6C" w:rsidRPr="000A4650">
        <w:rPr>
          <w:rFonts w:ascii="Trebuchet MS" w:hAnsi="Trebuchet MS"/>
          <w:sz w:val="20"/>
          <w:szCs w:val="20"/>
        </w:rPr>
        <w:t>, à temps complet (ou à raison de ........... heures hebdomadaires sur ................  heures hebdomadaires).</w:t>
      </w:r>
      <w:r>
        <w:rPr>
          <w:rFonts w:ascii="Trebuchet MS" w:hAnsi="Trebuchet MS"/>
          <w:sz w:val="20"/>
          <w:szCs w:val="20"/>
        </w:rPr>
        <w:t xml:space="preserve"> (*)</w:t>
      </w:r>
    </w:p>
    <w:p w14:paraId="08D55A17" w14:textId="77777777" w:rsidR="00E0270D" w:rsidRPr="000A4650" w:rsidRDefault="00E0270D" w:rsidP="000A4650">
      <w:pPr>
        <w:pStyle w:val="Corpsdetexte2"/>
        <w:ind w:left="0"/>
        <w:rPr>
          <w:rFonts w:ascii="Trebuchet MS" w:hAnsi="Trebuchet MS"/>
          <w:iCs/>
          <w:sz w:val="20"/>
          <w:szCs w:val="20"/>
        </w:rPr>
      </w:pPr>
    </w:p>
    <w:p w14:paraId="7BEDD7FA" w14:textId="77777777" w:rsidR="00E0270D" w:rsidRPr="00194D19" w:rsidRDefault="00582C6C" w:rsidP="000A4650">
      <w:pPr>
        <w:pStyle w:val="Corpsdetexte2"/>
        <w:ind w:left="0"/>
        <w:rPr>
          <w:rFonts w:ascii="Trebuchet MS" w:hAnsi="Trebuchet MS"/>
          <w:i/>
          <w:sz w:val="18"/>
          <w:szCs w:val="18"/>
        </w:rPr>
      </w:pPr>
      <w:r w:rsidRPr="00194D19">
        <w:rPr>
          <w:rFonts w:ascii="Trebuchet MS" w:hAnsi="Trebuchet MS"/>
          <w:i/>
          <w:sz w:val="18"/>
          <w:szCs w:val="18"/>
        </w:rPr>
        <w:t xml:space="preserve">Lorsque le fonctionnaire est mis à disposition auprès de l'une des collectivités territoriales ou de l'un des établissements publics mentionnés à l'article </w:t>
      </w:r>
      <w:r w:rsidR="00A9080E">
        <w:rPr>
          <w:rFonts w:ascii="Trebuchet MS" w:hAnsi="Trebuchet MS"/>
          <w:i/>
          <w:sz w:val="18"/>
          <w:szCs w:val="18"/>
        </w:rPr>
        <w:t>L. 4 du Code général de la fonction publique</w:t>
      </w:r>
      <w:r w:rsidRPr="00194D19">
        <w:rPr>
          <w:rFonts w:ascii="Trebuchet MS" w:hAnsi="Trebuchet MS"/>
          <w:i/>
          <w:sz w:val="18"/>
          <w:szCs w:val="18"/>
        </w:rPr>
        <w:t xml:space="preserve"> pour y effectuer la totalité de son service et qu'il y exerce des fonctions que son grade lui donne vocation à remplir, la collectivité ou l'établissement, s'il dispose d'un emploi vacant correspondant, lui propose une mutation ou, le cas échéant, un détachement dans un délai maximum de trois ans.</w:t>
      </w:r>
    </w:p>
    <w:p w14:paraId="6E8397CA" w14:textId="77777777" w:rsidR="00194D19" w:rsidRDefault="00194D19" w:rsidP="000A4650">
      <w:pPr>
        <w:pStyle w:val="Corpsdetexte2"/>
        <w:ind w:left="0"/>
        <w:rPr>
          <w:rFonts w:ascii="Trebuchet MS" w:hAnsi="Trebuchet MS"/>
          <w:iCs/>
          <w:sz w:val="20"/>
          <w:szCs w:val="20"/>
        </w:rPr>
      </w:pPr>
    </w:p>
    <w:p w14:paraId="496317E5" w14:textId="77777777" w:rsidR="00E0270D" w:rsidRDefault="00582C6C" w:rsidP="000A4650">
      <w:pPr>
        <w:pStyle w:val="Corpsdetexte2"/>
        <w:ind w:left="0"/>
        <w:rPr>
          <w:rFonts w:ascii="Trebuchet MS" w:hAnsi="Trebuchet MS"/>
          <w:i/>
          <w:iCs/>
          <w:sz w:val="18"/>
          <w:szCs w:val="18"/>
        </w:rPr>
      </w:pPr>
      <w:r w:rsidRPr="00194D19">
        <w:rPr>
          <w:rFonts w:ascii="Trebuchet MS" w:hAnsi="Trebuchet MS"/>
          <w:i/>
          <w:iCs/>
          <w:sz w:val="18"/>
          <w:szCs w:val="18"/>
        </w:rPr>
        <w:t xml:space="preserve">(*) </w:t>
      </w:r>
      <w:r w:rsidR="00194D19" w:rsidRPr="00194D19">
        <w:rPr>
          <w:rFonts w:ascii="Trebuchet MS" w:hAnsi="Trebuchet MS"/>
          <w:i/>
          <w:iCs/>
          <w:sz w:val="18"/>
          <w:szCs w:val="18"/>
        </w:rPr>
        <w:t>En cas de pluralité des organismes d’accueil, l</w:t>
      </w:r>
      <w:r w:rsidRPr="00194D19">
        <w:rPr>
          <w:rFonts w:ascii="Trebuchet MS" w:hAnsi="Trebuchet MS"/>
          <w:i/>
          <w:iCs/>
          <w:sz w:val="18"/>
          <w:szCs w:val="18"/>
        </w:rPr>
        <w:t>ister les d</w:t>
      </w:r>
      <w:r w:rsidR="00194D19" w:rsidRPr="00194D19">
        <w:rPr>
          <w:rFonts w:ascii="Trebuchet MS" w:hAnsi="Trebuchet MS"/>
          <w:i/>
          <w:iCs/>
          <w:sz w:val="18"/>
          <w:szCs w:val="18"/>
        </w:rPr>
        <w:t>ifférentes durées hebdomadaires.</w:t>
      </w:r>
    </w:p>
    <w:p w14:paraId="79987B3D" w14:textId="77777777" w:rsidR="00987E13" w:rsidRDefault="00987E13" w:rsidP="000A4650">
      <w:pPr>
        <w:pStyle w:val="Corpsdetexte2"/>
        <w:ind w:left="0"/>
        <w:rPr>
          <w:rFonts w:ascii="Trebuchet MS" w:hAnsi="Trebuchet MS"/>
          <w:i/>
          <w:iCs/>
          <w:sz w:val="18"/>
          <w:szCs w:val="18"/>
        </w:rPr>
      </w:pPr>
    </w:p>
    <w:p w14:paraId="69BCC533" w14:textId="77777777" w:rsidR="00987E13" w:rsidRDefault="00987E13" w:rsidP="000A4650">
      <w:pPr>
        <w:pStyle w:val="Corpsdetexte2"/>
        <w:ind w:left="0"/>
        <w:rPr>
          <w:rFonts w:ascii="Trebuchet MS" w:hAnsi="Trebuchet MS"/>
          <w:i/>
          <w:iCs/>
          <w:sz w:val="18"/>
          <w:szCs w:val="18"/>
        </w:rPr>
      </w:pPr>
    </w:p>
    <w:p w14:paraId="09E6210E" w14:textId="77777777" w:rsidR="00987E13" w:rsidRDefault="00987E13" w:rsidP="000A4650">
      <w:pPr>
        <w:pStyle w:val="Corpsdetexte2"/>
        <w:ind w:left="0"/>
        <w:rPr>
          <w:rFonts w:ascii="Trebuchet MS" w:hAnsi="Trebuchet MS"/>
          <w:i/>
          <w:iCs/>
          <w:sz w:val="18"/>
          <w:szCs w:val="18"/>
        </w:rPr>
      </w:pPr>
    </w:p>
    <w:p w14:paraId="5C8EBC4C" w14:textId="77777777" w:rsidR="00987E13" w:rsidRDefault="00987E13" w:rsidP="000A4650">
      <w:pPr>
        <w:pStyle w:val="Corpsdetexte2"/>
        <w:ind w:left="0"/>
        <w:rPr>
          <w:rFonts w:ascii="Trebuchet MS" w:hAnsi="Trebuchet MS"/>
          <w:i/>
          <w:iCs/>
          <w:sz w:val="18"/>
          <w:szCs w:val="18"/>
        </w:rPr>
      </w:pPr>
    </w:p>
    <w:p w14:paraId="6ADAA1DF" w14:textId="77777777" w:rsidR="00987E13" w:rsidRDefault="00987E13" w:rsidP="000A4650">
      <w:pPr>
        <w:pStyle w:val="Corpsdetexte2"/>
        <w:ind w:left="0"/>
        <w:rPr>
          <w:rFonts w:ascii="Trebuchet MS" w:hAnsi="Trebuchet MS"/>
          <w:i/>
          <w:iCs/>
          <w:sz w:val="18"/>
          <w:szCs w:val="18"/>
        </w:rPr>
      </w:pPr>
    </w:p>
    <w:p w14:paraId="6080E84A" w14:textId="77777777" w:rsidR="00987E13" w:rsidRDefault="00987E13" w:rsidP="000A4650">
      <w:pPr>
        <w:pStyle w:val="Corpsdetexte2"/>
        <w:ind w:left="0"/>
        <w:rPr>
          <w:rFonts w:ascii="Trebuchet MS" w:hAnsi="Trebuchet MS"/>
          <w:i/>
          <w:iCs/>
          <w:sz w:val="18"/>
          <w:szCs w:val="18"/>
        </w:rPr>
      </w:pPr>
    </w:p>
    <w:p w14:paraId="4C5C3786" w14:textId="32C3C806" w:rsidR="00987E13" w:rsidRDefault="00987E13" w:rsidP="000A4650">
      <w:pPr>
        <w:pStyle w:val="Corpsdetexte2"/>
        <w:ind w:left="0"/>
        <w:rPr>
          <w:rFonts w:ascii="Trebuchet MS" w:hAnsi="Trebuchet MS"/>
          <w:i/>
          <w:iCs/>
          <w:sz w:val="18"/>
          <w:szCs w:val="18"/>
        </w:rPr>
      </w:pPr>
    </w:p>
    <w:p w14:paraId="1BDD4CD3" w14:textId="13D8E870" w:rsidR="00C479BF" w:rsidRDefault="00C479BF" w:rsidP="000A4650">
      <w:pPr>
        <w:pStyle w:val="Corpsdetexte2"/>
        <w:ind w:left="0"/>
        <w:rPr>
          <w:rFonts w:ascii="Trebuchet MS" w:hAnsi="Trebuchet MS"/>
          <w:i/>
          <w:iCs/>
          <w:sz w:val="18"/>
          <w:szCs w:val="18"/>
        </w:rPr>
      </w:pPr>
    </w:p>
    <w:p w14:paraId="0359C37E" w14:textId="25AD7218" w:rsidR="00C479BF" w:rsidRDefault="00C479BF" w:rsidP="000A4650">
      <w:pPr>
        <w:pStyle w:val="Corpsdetexte2"/>
        <w:ind w:left="0"/>
        <w:rPr>
          <w:rFonts w:ascii="Trebuchet MS" w:hAnsi="Trebuchet MS"/>
          <w:i/>
          <w:iCs/>
          <w:sz w:val="18"/>
          <w:szCs w:val="18"/>
        </w:rPr>
      </w:pPr>
    </w:p>
    <w:p w14:paraId="09FEDAD7" w14:textId="77777777" w:rsidR="00C479BF" w:rsidRDefault="00C479BF" w:rsidP="000A4650">
      <w:pPr>
        <w:pStyle w:val="Corpsdetexte2"/>
        <w:ind w:left="0"/>
        <w:rPr>
          <w:rFonts w:ascii="Trebuchet MS" w:hAnsi="Trebuchet MS"/>
          <w:i/>
          <w:iCs/>
          <w:sz w:val="18"/>
          <w:szCs w:val="18"/>
        </w:rPr>
      </w:pPr>
    </w:p>
    <w:p w14:paraId="08CAE4F4" w14:textId="77777777" w:rsidR="00987E13" w:rsidRDefault="00987E13" w:rsidP="000A4650">
      <w:pPr>
        <w:pStyle w:val="Corpsdetexte2"/>
        <w:ind w:left="0"/>
        <w:rPr>
          <w:rFonts w:ascii="Trebuchet MS" w:hAnsi="Trebuchet MS"/>
          <w:i/>
          <w:iCs/>
          <w:sz w:val="18"/>
          <w:szCs w:val="18"/>
        </w:rPr>
      </w:pPr>
    </w:p>
    <w:p w14:paraId="6ABE0CE0" w14:textId="77777777" w:rsidR="00987E13" w:rsidRPr="00194D19" w:rsidRDefault="00987E13" w:rsidP="000A4650">
      <w:pPr>
        <w:pStyle w:val="Corpsdetexte2"/>
        <w:ind w:left="0"/>
        <w:rPr>
          <w:rFonts w:ascii="Trebuchet MS" w:hAnsi="Trebuchet MS"/>
          <w:i/>
          <w:iCs/>
          <w:sz w:val="18"/>
          <w:szCs w:val="18"/>
        </w:rPr>
      </w:pPr>
    </w:p>
    <w:p w14:paraId="1800DBF9" w14:textId="77777777" w:rsidR="00E0270D" w:rsidRPr="000A4650" w:rsidRDefault="00E0270D" w:rsidP="000A4650">
      <w:pPr>
        <w:pStyle w:val="Corpsdetexte2"/>
        <w:ind w:left="0"/>
        <w:rPr>
          <w:rFonts w:ascii="Trebuchet MS" w:hAnsi="Trebuchet MS"/>
          <w:bCs/>
          <w:sz w:val="20"/>
          <w:szCs w:val="20"/>
        </w:rPr>
      </w:pPr>
    </w:p>
    <w:p w14:paraId="740396D4" w14:textId="77777777" w:rsidR="00E0270D" w:rsidRPr="00194D19" w:rsidRDefault="00194D19" w:rsidP="000A4650">
      <w:pPr>
        <w:pStyle w:val="Titre1"/>
        <w:tabs>
          <w:tab w:val="clear" w:pos="1560"/>
          <w:tab w:val="left" w:pos="1710"/>
        </w:tabs>
        <w:jc w:val="both"/>
        <w:rPr>
          <w:rFonts w:ascii="Trebuchet MS" w:hAnsi="Trebuchet MS"/>
          <w:b w:val="0"/>
          <w:u w:val="single"/>
        </w:rPr>
      </w:pPr>
      <w:r>
        <w:rPr>
          <w:rFonts w:ascii="Trebuchet MS" w:hAnsi="Trebuchet MS"/>
          <w:b w:val="0"/>
          <w:u w:val="single"/>
        </w:rPr>
        <w:lastRenderedPageBreak/>
        <w:t xml:space="preserve">ARTICLE 4 : </w:t>
      </w:r>
      <w:r w:rsidR="00582C6C" w:rsidRPr="00194D19">
        <w:rPr>
          <w:rFonts w:ascii="Trebuchet MS" w:hAnsi="Trebuchet MS"/>
          <w:b w:val="0"/>
          <w:u w:val="single"/>
        </w:rPr>
        <w:t>CONDITIONS D’EMPLOI DU</w:t>
      </w:r>
      <w:r w:rsidR="00987E13">
        <w:rPr>
          <w:rFonts w:ascii="Trebuchet MS" w:hAnsi="Trebuchet MS"/>
          <w:b w:val="0"/>
          <w:u w:val="single"/>
        </w:rPr>
        <w:t>/DES</w:t>
      </w:r>
      <w:r w:rsidR="00582C6C" w:rsidRPr="00194D19">
        <w:rPr>
          <w:rFonts w:ascii="Trebuchet MS" w:hAnsi="Trebuchet MS"/>
          <w:b w:val="0"/>
          <w:u w:val="single"/>
        </w:rPr>
        <w:t xml:space="preserve"> FONCTI</w:t>
      </w:r>
      <w:r>
        <w:rPr>
          <w:rFonts w:ascii="Trebuchet MS" w:hAnsi="Trebuchet MS"/>
          <w:b w:val="0"/>
          <w:u w:val="single"/>
        </w:rPr>
        <w:t>ONNAIRE</w:t>
      </w:r>
      <w:r w:rsidR="00987E13">
        <w:rPr>
          <w:rFonts w:ascii="Trebuchet MS" w:hAnsi="Trebuchet MS"/>
          <w:b w:val="0"/>
          <w:u w:val="single"/>
        </w:rPr>
        <w:t>(S)</w:t>
      </w:r>
      <w:r>
        <w:rPr>
          <w:rFonts w:ascii="Trebuchet MS" w:hAnsi="Trebuchet MS"/>
          <w:b w:val="0"/>
          <w:u w:val="single"/>
        </w:rPr>
        <w:t xml:space="preserve"> </w:t>
      </w:r>
      <w:r w:rsidR="00582C6C" w:rsidRPr="00194D19">
        <w:rPr>
          <w:rFonts w:ascii="Trebuchet MS" w:hAnsi="Trebuchet MS"/>
          <w:b w:val="0"/>
          <w:u w:val="single"/>
        </w:rPr>
        <w:t xml:space="preserve">MIS A DISPOSITION </w:t>
      </w:r>
    </w:p>
    <w:p w14:paraId="48BE25C5" w14:textId="77777777" w:rsidR="00E0270D" w:rsidRPr="000A4650" w:rsidRDefault="00E0270D" w:rsidP="000A4650">
      <w:pPr>
        <w:pStyle w:val="Corpsdetexte2"/>
        <w:ind w:left="0"/>
        <w:rPr>
          <w:rFonts w:ascii="Trebuchet MS" w:hAnsi="Trebuchet MS"/>
          <w:bCs/>
          <w:sz w:val="20"/>
          <w:szCs w:val="20"/>
        </w:rPr>
      </w:pPr>
    </w:p>
    <w:p w14:paraId="41BBDFFE" w14:textId="77777777" w:rsidR="00987E13" w:rsidRDefault="00987E13" w:rsidP="000A4650">
      <w:pPr>
        <w:jc w:val="both"/>
        <w:rPr>
          <w:rFonts w:ascii="Trebuchet MS" w:eastAsiaTheme="minorEastAsia" w:hAnsi="Trebuchet MS"/>
        </w:rPr>
      </w:pPr>
    </w:p>
    <w:tbl>
      <w:tblPr>
        <w:tblStyle w:val="Grilledutableau"/>
        <w:tblW w:w="9634" w:type="dxa"/>
        <w:tblInd w:w="0" w:type="dxa"/>
        <w:tblLook w:val="04A0" w:firstRow="1" w:lastRow="0" w:firstColumn="1" w:lastColumn="0" w:noHBand="0" w:noVBand="1"/>
      </w:tblPr>
      <w:tblGrid>
        <w:gridCol w:w="2830"/>
        <w:gridCol w:w="3544"/>
        <w:gridCol w:w="3260"/>
      </w:tblGrid>
      <w:tr w:rsidR="00987E13" w14:paraId="57630287" w14:textId="77777777" w:rsidTr="00987E13">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8CDC8D" w14:textId="77777777" w:rsidR="00987E13" w:rsidRDefault="00987E13">
            <w:pPr>
              <w:pStyle w:val="A"/>
              <w:numPr>
                <w:ilvl w:val="0"/>
                <w:numId w:val="0"/>
              </w:numPr>
              <w:spacing w:after="0" w:line="240" w:lineRule="auto"/>
              <w:rPr>
                <w:rFonts w:ascii="Trebuchet MS" w:hAnsi="Trebuchet MS"/>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F5FFCA" w14:textId="77777777" w:rsidR="00987E13" w:rsidRDefault="00987E13">
            <w:pPr>
              <w:pStyle w:val="A"/>
              <w:numPr>
                <w:ilvl w:val="0"/>
                <w:numId w:val="0"/>
              </w:numPr>
              <w:spacing w:after="0" w:line="240" w:lineRule="auto"/>
              <w:jc w:val="center"/>
              <w:rPr>
                <w:sz w:val="18"/>
                <w:szCs w:val="18"/>
              </w:rPr>
            </w:pPr>
          </w:p>
          <w:p w14:paraId="2D62B7CF" w14:textId="77777777" w:rsidR="00987E13" w:rsidRDefault="00987E13">
            <w:pPr>
              <w:pStyle w:val="A"/>
              <w:numPr>
                <w:ilvl w:val="0"/>
                <w:numId w:val="0"/>
              </w:numPr>
              <w:spacing w:after="0" w:line="240" w:lineRule="auto"/>
              <w:jc w:val="center"/>
              <w:rPr>
                <w:sz w:val="18"/>
                <w:szCs w:val="18"/>
              </w:rPr>
            </w:pPr>
            <w:r>
              <w:rPr>
                <w:sz w:val="18"/>
                <w:szCs w:val="18"/>
              </w:rPr>
              <w:t>Compétence de la collectivité d’origine</w:t>
            </w:r>
          </w:p>
          <w:p w14:paraId="3F32485B" w14:textId="77777777" w:rsidR="00987E13" w:rsidRDefault="00987E13">
            <w:pPr>
              <w:pStyle w:val="A"/>
              <w:numPr>
                <w:ilvl w:val="0"/>
                <w:numId w:val="0"/>
              </w:numPr>
              <w:spacing w:after="0" w:line="240" w:lineRule="auto"/>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0EA1D4" w14:textId="77777777" w:rsidR="00987E13" w:rsidRDefault="00987E13">
            <w:pPr>
              <w:pStyle w:val="A"/>
              <w:numPr>
                <w:ilvl w:val="0"/>
                <w:numId w:val="0"/>
              </w:numPr>
              <w:spacing w:after="0" w:line="240" w:lineRule="auto"/>
              <w:jc w:val="center"/>
              <w:rPr>
                <w:sz w:val="18"/>
                <w:szCs w:val="18"/>
              </w:rPr>
            </w:pPr>
            <w:r>
              <w:rPr>
                <w:sz w:val="18"/>
                <w:szCs w:val="18"/>
              </w:rPr>
              <w:t>Compétence de la collectivité d’accueil</w:t>
            </w:r>
          </w:p>
        </w:tc>
      </w:tr>
      <w:tr w:rsidR="00987E13" w14:paraId="0077BB71" w14:textId="77777777" w:rsidTr="00D57611">
        <w:trPr>
          <w:trHeight w:val="2256"/>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64DDF2" w14:textId="77777777" w:rsidR="00987E13" w:rsidRDefault="00987E13">
            <w:pPr>
              <w:pStyle w:val="A"/>
              <w:numPr>
                <w:ilvl w:val="0"/>
                <w:numId w:val="0"/>
              </w:numPr>
              <w:spacing w:after="0" w:line="240" w:lineRule="auto"/>
              <w:rPr>
                <w:sz w:val="18"/>
                <w:szCs w:val="18"/>
              </w:rPr>
            </w:pPr>
            <w:r>
              <w:rPr>
                <w:sz w:val="18"/>
                <w:szCs w:val="18"/>
              </w:rPr>
              <w:t>Congés annuels</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14:paraId="14A34BC8" w14:textId="77777777" w:rsidR="00987E13" w:rsidRPr="00987E13" w:rsidRDefault="00987E13">
            <w:pPr>
              <w:pStyle w:val="A"/>
              <w:numPr>
                <w:ilvl w:val="0"/>
                <w:numId w:val="0"/>
              </w:numPr>
              <w:spacing w:after="0" w:line="240" w:lineRule="auto"/>
              <w:jc w:val="both"/>
              <w:rPr>
                <w:sz w:val="16"/>
                <w:szCs w:val="16"/>
                <w:u w:val="single"/>
              </w:rPr>
            </w:pPr>
            <w:r>
              <w:rPr>
                <w:b w:val="0"/>
                <w:sz w:val="16"/>
                <w:szCs w:val="16"/>
              </w:rPr>
              <w:t xml:space="preserve">Prend les décisions relatives à ces congés lorsque l’agent est </w:t>
            </w:r>
            <w:r>
              <w:rPr>
                <w:b w:val="0"/>
                <w:sz w:val="16"/>
                <w:szCs w:val="16"/>
                <w:u w:val="single"/>
              </w:rPr>
              <w:t xml:space="preserve">mis à disposition pour une quotité de travail égale ou inférieure au mi-temps. </w:t>
            </w:r>
          </w:p>
          <w:p w14:paraId="579EFA57" w14:textId="77777777" w:rsidR="00987E13" w:rsidRDefault="00987E13">
            <w:pPr>
              <w:pStyle w:val="A"/>
              <w:numPr>
                <w:ilvl w:val="0"/>
                <w:numId w:val="0"/>
              </w:numPr>
              <w:spacing w:after="0" w:line="240" w:lineRule="auto"/>
              <w:jc w:val="both"/>
              <w:rPr>
                <w:b w:val="0"/>
                <w:sz w:val="16"/>
                <w:szCs w:val="16"/>
              </w:rPr>
            </w:pPr>
            <w:r>
              <w:rPr>
                <w:b w:val="0"/>
                <w:sz w:val="16"/>
                <w:szCs w:val="16"/>
                <w:u w:val="single"/>
              </w:rPr>
              <w:t>En cas de pluralité</w:t>
            </w:r>
            <w:r>
              <w:rPr>
                <w:b w:val="0"/>
                <w:sz w:val="16"/>
                <w:szCs w:val="16"/>
              </w:rPr>
              <w:t xml:space="preserve"> des collectivités, établissements ou organismes d'accueil, l'administration d'origine prend les décisions relatives aux congés après accord des administrations ou organismes d'accueil. En cas de désaccord de ces administrations ou organismes d'accueil, l'administration d'origine fait sienne la décision de l'administration ou de l'organisme d'accueil qui emploie le plus longtemps le fonctionnaire en cause. Si deux ou plusieurs administrations ou organismes d'accueil emploient ledit fonctionnaire pour une durée identique, la décision de l'administration d'origine s'impose aux administrations ou organismes d'accueil.</w:t>
            </w:r>
          </w:p>
          <w:p w14:paraId="08F6CEC6" w14:textId="77777777" w:rsidR="00987E13" w:rsidRDefault="00987E13">
            <w:pPr>
              <w:pStyle w:val="A"/>
              <w:numPr>
                <w:ilvl w:val="0"/>
                <w:numId w:val="0"/>
              </w:numPr>
              <w:spacing w:after="0" w:line="240" w:lineRule="auto"/>
              <w:jc w:val="both"/>
              <w:rPr>
                <w:b w:val="0"/>
                <w:sz w:val="16"/>
                <w:szCs w:val="16"/>
              </w:rPr>
            </w:pPr>
            <w:r>
              <w:rPr>
                <w:b w:val="0"/>
                <w:sz w:val="16"/>
                <w:szCs w:val="16"/>
              </w:rPr>
              <w:t xml:space="preserve">Lorsque la mise à disposition est prononcée au profit d'un organisme contribuant à la mise en œuvre d'une politique de l'Etat, des collectivités territoriales ou de leurs établissements publics administratifs, après avis de cet organisme. </w:t>
            </w:r>
          </w:p>
          <w:p w14:paraId="7F673C5F" w14:textId="77777777" w:rsidR="00987E13" w:rsidRDefault="00987E13">
            <w:pPr>
              <w:pStyle w:val="A"/>
              <w:numPr>
                <w:ilvl w:val="0"/>
                <w:numId w:val="0"/>
              </w:numPr>
              <w:spacing w:after="0" w:line="240" w:lineRule="auto"/>
              <w:jc w:val="both"/>
              <w:rPr>
                <w:b w:val="0"/>
                <w:sz w:val="16"/>
                <w:szCs w:val="16"/>
              </w:rPr>
            </w:pPr>
            <w:r>
              <w:rPr>
                <w:b w:val="0"/>
                <w:sz w:val="16"/>
                <w:szCs w:val="16"/>
                <w:u w:val="single"/>
              </w:rPr>
              <w:t>En cas de congé maladie ordinaire</w:t>
            </w:r>
            <w:r>
              <w:rPr>
                <w:b w:val="0"/>
                <w:sz w:val="16"/>
                <w:szCs w:val="16"/>
              </w:rPr>
              <w:t>, la collectivité d’origine supporte les charges qui peuvent résulter de ce congé. La convention peut toutefois prévoir le remboursement de ces charges par l'organisme d'accueil.</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3683FC6D" w14:textId="77777777" w:rsidR="00987E13" w:rsidRDefault="00987E13">
            <w:pPr>
              <w:pStyle w:val="A"/>
              <w:spacing w:after="0" w:line="240" w:lineRule="auto"/>
              <w:ind w:left="0"/>
              <w:jc w:val="both"/>
              <w:rPr>
                <w:b w:val="0"/>
                <w:sz w:val="16"/>
                <w:szCs w:val="16"/>
              </w:rPr>
            </w:pPr>
            <w:r>
              <w:rPr>
                <w:b w:val="0"/>
                <w:sz w:val="16"/>
                <w:szCs w:val="16"/>
              </w:rPr>
              <w:t xml:space="preserve">Prend les décisions relatives à ces congés </w:t>
            </w:r>
            <w:r>
              <w:rPr>
                <w:b w:val="0"/>
                <w:i/>
                <w:sz w:val="16"/>
                <w:szCs w:val="16"/>
              </w:rPr>
              <w:t>(sauf lorsque la mise à disposition est égale ou inférieure à un mi-temps)</w:t>
            </w:r>
            <w:r>
              <w:rPr>
                <w:b w:val="0"/>
                <w:sz w:val="16"/>
                <w:szCs w:val="16"/>
              </w:rPr>
              <w:t xml:space="preserve"> et en informe l’administration d’origine</w:t>
            </w:r>
          </w:p>
        </w:tc>
      </w:tr>
      <w:tr w:rsidR="00987E13" w14:paraId="5637A148" w14:textId="77777777" w:rsidTr="00987E13">
        <w:trPr>
          <w:trHeight w:val="2398"/>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5E895D" w14:textId="77777777" w:rsidR="00987E13" w:rsidRDefault="00987E13">
            <w:pPr>
              <w:pStyle w:val="A"/>
              <w:numPr>
                <w:ilvl w:val="0"/>
                <w:numId w:val="0"/>
              </w:numPr>
              <w:spacing w:after="0" w:line="240" w:lineRule="auto"/>
              <w:rPr>
                <w:sz w:val="18"/>
                <w:szCs w:val="18"/>
              </w:rPr>
            </w:pPr>
            <w:r>
              <w:rPr>
                <w:sz w:val="18"/>
                <w:szCs w:val="18"/>
              </w:rPr>
              <w:t>Congé maladie ordinaire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867D1" w14:textId="77777777" w:rsidR="00987E13" w:rsidRDefault="00987E13">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3704B" w14:textId="77777777" w:rsidR="00987E13" w:rsidRDefault="00987E13">
            <w:pPr>
              <w:rPr>
                <w:sz w:val="16"/>
                <w:szCs w:val="16"/>
              </w:rPr>
            </w:pPr>
          </w:p>
        </w:tc>
      </w:tr>
      <w:tr w:rsidR="00987E13" w14:paraId="4DC5FF87" w14:textId="77777777" w:rsidTr="00987E13">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3339E9" w14:textId="77777777" w:rsidR="00987E13" w:rsidRDefault="00503482">
            <w:pPr>
              <w:pStyle w:val="A"/>
              <w:numPr>
                <w:ilvl w:val="0"/>
                <w:numId w:val="0"/>
              </w:numPr>
              <w:spacing w:after="0" w:line="240" w:lineRule="auto"/>
              <w:rPr>
                <w:sz w:val="18"/>
                <w:szCs w:val="18"/>
              </w:rPr>
            </w:pPr>
            <w:r>
              <w:rPr>
                <w:sz w:val="18"/>
                <w:szCs w:val="18"/>
              </w:rPr>
              <w:t>C</w:t>
            </w:r>
            <w:r w:rsidR="00987E13">
              <w:rPr>
                <w:sz w:val="18"/>
                <w:szCs w:val="18"/>
              </w:rPr>
              <w:t>ongé pour invalidité temporaire imputable au service</w:t>
            </w:r>
            <w:r>
              <w:rPr>
                <w:sz w:val="18"/>
                <w:szCs w:val="18"/>
              </w:rPr>
              <w:t xml:space="preserve"> (CITIS)</w:t>
            </w:r>
          </w:p>
          <w:p w14:paraId="5B416D45" w14:textId="77777777" w:rsidR="00987E13" w:rsidRDefault="00987E13">
            <w:pPr>
              <w:pStyle w:val="A"/>
              <w:numPr>
                <w:ilvl w:val="0"/>
                <w:numId w:val="0"/>
              </w:numPr>
              <w:spacing w:after="0" w:line="240" w:lineRule="auto"/>
              <w:rPr>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7809D0CC" w14:textId="77777777" w:rsidR="00987E13" w:rsidRDefault="00987E13">
            <w:pPr>
              <w:pStyle w:val="A"/>
              <w:numPr>
                <w:ilvl w:val="0"/>
                <w:numId w:val="0"/>
              </w:numPr>
              <w:spacing w:after="0" w:line="240" w:lineRule="auto"/>
              <w:jc w:val="both"/>
              <w:rPr>
                <w:b w:val="0"/>
                <w:sz w:val="16"/>
                <w:szCs w:val="16"/>
              </w:rPr>
            </w:pPr>
            <w:r>
              <w:rPr>
                <w:b w:val="0"/>
                <w:sz w:val="16"/>
                <w:szCs w:val="16"/>
              </w:rPr>
              <w:t>Prend les décisions à l’égard des fonctionnaires mis à disposition. Et supporte les charges qui peuvent résulter de ce congé.</w:t>
            </w:r>
          </w:p>
          <w:p w14:paraId="2B9C0F0F" w14:textId="77777777" w:rsidR="00987E13" w:rsidRPr="00987E13" w:rsidRDefault="00987E13">
            <w:pPr>
              <w:pStyle w:val="A"/>
              <w:numPr>
                <w:ilvl w:val="0"/>
                <w:numId w:val="0"/>
              </w:numPr>
              <w:spacing w:after="0" w:line="240" w:lineRule="auto"/>
              <w:jc w:val="both"/>
              <w:rPr>
                <w:b w:val="0"/>
                <w:sz w:val="16"/>
                <w:szCs w:val="16"/>
              </w:rPr>
            </w:pPr>
            <w:r>
              <w:rPr>
                <w:b w:val="0"/>
                <w:sz w:val="16"/>
                <w:szCs w:val="16"/>
              </w:rPr>
              <w:t>La convention peut toutefois prévoir le remboursement de ces charges par l'organisme d'accueil.</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CFA6A20" w14:textId="77777777" w:rsidR="00987E13" w:rsidRDefault="00987E13">
            <w:pPr>
              <w:pStyle w:val="A"/>
              <w:numPr>
                <w:ilvl w:val="0"/>
                <w:numId w:val="0"/>
              </w:numPr>
              <w:spacing w:after="0" w:line="240" w:lineRule="auto"/>
              <w:jc w:val="both"/>
              <w:rPr>
                <w:sz w:val="16"/>
                <w:szCs w:val="16"/>
              </w:rPr>
            </w:pPr>
            <w:r>
              <w:rPr>
                <w:b w:val="0"/>
                <w:sz w:val="16"/>
                <w:szCs w:val="16"/>
              </w:rPr>
              <w:t>Emet un avis</w:t>
            </w:r>
          </w:p>
        </w:tc>
      </w:tr>
      <w:tr w:rsidR="00987E13" w14:paraId="643C1B27" w14:textId="77777777" w:rsidTr="00987E13">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E8B6D5" w14:textId="77777777" w:rsidR="00987E13" w:rsidRDefault="00987E13">
            <w:pPr>
              <w:pStyle w:val="A"/>
              <w:numPr>
                <w:ilvl w:val="0"/>
                <w:numId w:val="0"/>
              </w:numPr>
              <w:spacing w:after="0" w:line="240" w:lineRule="auto"/>
              <w:rPr>
                <w:sz w:val="16"/>
                <w:szCs w:val="16"/>
              </w:rPr>
            </w:pPr>
            <w:r>
              <w:rPr>
                <w:sz w:val="18"/>
                <w:szCs w:val="18"/>
              </w:rPr>
              <w:t>Congé maladie :</w:t>
            </w:r>
          </w:p>
          <w:p w14:paraId="5DBAEC95" w14:textId="77777777" w:rsidR="00987E13" w:rsidRDefault="00987E13" w:rsidP="00987E13">
            <w:pPr>
              <w:pStyle w:val="A"/>
              <w:numPr>
                <w:ilvl w:val="0"/>
                <w:numId w:val="6"/>
              </w:numPr>
              <w:spacing w:after="0" w:line="240" w:lineRule="auto"/>
              <w:ind w:left="313" w:hanging="141"/>
              <w:rPr>
                <w:b w:val="0"/>
                <w:sz w:val="16"/>
                <w:szCs w:val="16"/>
              </w:rPr>
            </w:pPr>
            <w:r>
              <w:rPr>
                <w:b w:val="0"/>
                <w:sz w:val="16"/>
                <w:szCs w:val="16"/>
              </w:rPr>
              <w:t>congé de longue maladie</w:t>
            </w:r>
          </w:p>
          <w:p w14:paraId="6712FCD9" w14:textId="77777777" w:rsidR="00987E13" w:rsidRDefault="00987E13" w:rsidP="00987E13">
            <w:pPr>
              <w:pStyle w:val="A"/>
              <w:numPr>
                <w:ilvl w:val="0"/>
                <w:numId w:val="6"/>
              </w:numPr>
              <w:spacing w:after="0" w:line="240" w:lineRule="auto"/>
              <w:ind w:left="313" w:hanging="141"/>
              <w:rPr>
                <w:b w:val="0"/>
                <w:sz w:val="16"/>
                <w:szCs w:val="16"/>
              </w:rPr>
            </w:pPr>
            <w:r>
              <w:rPr>
                <w:b w:val="0"/>
                <w:sz w:val="16"/>
                <w:szCs w:val="16"/>
              </w:rPr>
              <w:t>congé de longue durée</w:t>
            </w:r>
          </w:p>
          <w:p w14:paraId="5E7B002D" w14:textId="77777777" w:rsidR="00987E13" w:rsidRPr="00987E13" w:rsidRDefault="00987E13" w:rsidP="00987E13">
            <w:pPr>
              <w:pStyle w:val="A"/>
              <w:numPr>
                <w:ilvl w:val="0"/>
                <w:numId w:val="6"/>
              </w:numPr>
              <w:spacing w:after="0" w:line="240" w:lineRule="auto"/>
              <w:ind w:left="313" w:hanging="141"/>
              <w:rPr>
                <w:sz w:val="16"/>
                <w:szCs w:val="16"/>
              </w:rPr>
            </w:pPr>
            <w:r>
              <w:rPr>
                <w:b w:val="0"/>
                <w:sz w:val="16"/>
                <w:szCs w:val="16"/>
              </w:rPr>
              <w:t>temps partiel thérapeutique</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2FC2950A" w14:textId="77777777" w:rsidR="00987E13" w:rsidRDefault="00987E13">
            <w:pPr>
              <w:pStyle w:val="A"/>
              <w:numPr>
                <w:ilvl w:val="0"/>
                <w:numId w:val="0"/>
              </w:numPr>
              <w:spacing w:after="0" w:line="240" w:lineRule="auto"/>
              <w:jc w:val="both"/>
              <w:rPr>
                <w:b w:val="0"/>
                <w:sz w:val="16"/>
                <w:szCs w:val="16"/>
              </w:rPr>
            </w:pPr>
            <w:r>
              <w:rPr>
                <w:b w:val="0"/>
                <w:sz w:val="16"/>
                <w:szCs w:val="16"/>
              </w:rPr>
              <w:t xml:space="preserve">Prend les décisions à l’égard des fonctionnaires mis à disposition </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56DC808A" w14:textId="77777777" w:rsidR="00987E13" w:rsidRDefault="00987E13">
            <w:pPr>
              <w:pStyle w:val="A"/>
              <w:numPr>
                <w:ilvl w:val="0"/>
                <w:numId w:val="0"/>
              </w:numPr>
              <w:spacing w:after="0" w:line="240" w:lineRule="auto"/>
              <w:rPr>
                <w:b w:val="0"/>
                <w:sz w:val="16"/>
                <w:szCs w:val="16"/>
              </w:rPr>
            </w:pPr>
            <w:r>
              <w:rPr>
                <w:b w:val="0"/>
                <w:sz w:val="16"/>
                <w:szCs w:val="16"/>
              </w:rPr>
              <w:t xml:space="preserve">Emet un avis </w:t>
            </w:r>
          </w:p>
        </w:tc>
      </w:tr>
      <w:tr w:rsidR="00987E13" w14:paraId="11063E65" w14:textId="77777777" w:rsidTr="00987E13">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A8C05" w14:textId="77777777" w:rsidR="00987E13" w:rsidRPr="00D57611" w:rsidRDefault="00987E13">
            <w:pPr>
              <w:pStyle w:val="A"/>
              <w:numPr>
                <w:ilvl w:val="0"/>
                <w:numId w:val="0"/>
              </w:numPr>
              <w:spacing w:after="0" w:line="240" w:lineRule="auto"/>
              <w:rPr>
                <w:sz w:val="18"/>
                <w:szCs w:val="18"/>
              </w:rPr>
            </w:pPr>
            <w:r>
              <w:rPr>
                <w:sz w:val="18"/>
                <w:szCs w:val="18"/>
              </w:rPr>
              <w:t>Congé pour maternité ou adoption, congé paternité et accueil de l’enfant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A8863" w14:textId="77777777" w:rsidR="00987E13" w:rsidRDefault="00987E13">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F1F72" w14:textId="77777777" w:rsidR="00987E13" w:rsidRDefault="00987E13">
            <w:pPr>
              <w:rPr>
                <w:sz w:val="16"/>
                <w:szCs w:val="16"/>
              </w:rPr>
            </w:pPr>
          </w:p>
        </w:tc>
      </w:tr>
      <w:tr w:rsidR="00987E13" w14:paraId="3703C68B" w14:textId="77777777" w:rsidTr="00987E13">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46456" w14:textId="77777777" w:rsidR="00987E13" w:rsidRPr="00D57611" w:rsidRDefault="00987E13">
            <w:pPr>
              <w:pStyle w:val="A"/>
              <w:numPr>
                <w:ilvl w:val="0"/>
                <w:numId w:val="0"/>
              </w:numPr>
              <w:spacing w:after="0" w:line="240" w:lineRule="auto"/>
              <w:rPr>
                <w:sz w:val="18"/>
                <w:szCs w:val="18"/>
              </w:rPr>
            </w:pPr>
            <w:r>
              <w:rPr>
                <w:sz w:val="18"/>
                <w:szCs w:val="18"/>
              </w:rPr>
              <w:t>Congé pour formation syndicale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A0132" w14:textId="77777777" w:rsidR="00987E13" w:rsidRDefault="00987E13">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CBFB9" w14:textId="77777777" w:rsidR="00987E13" w:rsidRDefault="00987E13">
            <w:pPr>
              <w:rPr>
                <w:sz w:val="16"/>
                <w:szCs w:val="16"/>
              </w:rPr>
            </w:pPr>
          </w:p>
        </w:tc>
      </w:tr>
      <w:tr w:rsidR="00987E13" w14:paraId="1FB9A28E" w14:textId="77777777" w:rsidTr="00987E13">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48E07" w14:textId="77777777" w:rsidR="00987E13" w:rsidRPr="00D57611" w:rsidRDefault="00503482">
            <w:pPr>
              <w:pStyle w:val="A"/>
              <w:numPr>
                <w:ilvl w:val="0"/>
                <w:numId w:val="0"/>
              </w:numPr>
              <w:spacing w:after="0" w:line="240" w:lineRule="auto"/>
              <w:rPr>
                <w:sz w:val="18"/>
                <w:szCs w:val="18"/>
              </w:rPr>
            </w:pPr>
            <w:r>
              <w:rPr>
                <w:sz w:val="18"/>
                <w:szCs w:val="18"/>
              </w:rPr>
              <w:t>C</w:t>
            </w:r>
            <w:r w:rsidR="00987E13">
              <w:rPr>
                <w:sz w:val="18"/>
                <w:szCs w:val="18"/>
              </w:rPr>
              <w:t>ongé de représentant du personnel au sein du CHSCT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9599E" w14:textId="77777777" w:rsidR="00987E13" w:rsidRDefault="00987E13">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FC948" w14:textId="77777777" w:rsidR="00987E13" w:rsidRDefault="00987E13">
            <w:pPr>
              <w:rPr>
                <w:sz w:val="16"/>
                <w:szCs w:val="16"/>
              </w:rPr>
            </w:pPr>
          </w:p>
        </w:tc>
      </w:tr>
      <w:tr w:rsidR="00987E13" w14:paraId="073D8627" w14:textId="77777777" w:rsidTr="00987E13">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9DDB6F" w14:textId="77777777" w:rsidR="00987E13" w:rsidRPr="00D57611" w:rsidRDefault="00987E13">
            <w:pPr>
              <w:pStyle w:val="A"/>
              <w:numPr>
                <w:ilvl w:val="0"/>
                <w:numId w:val="0"/>
              </w:numPr>
              <w:spacing w:after="0" w:line="240" w:lineRule="auto"/>
              <w:rPr>
                <w:sz w:val="18"/>
                <w:szCs w:val="18"/>
              </w:rPr>
            </w:pPr>
            <w:r>
              <w:rPr>
                <w:sz w:val="18"/>
                <w:szCs w:val="18"/>
              </w:rPr>
              <w:t>Congé pour siéger comme représentant d’une association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7ED7E" w14:textId="77777777" w:rsidR="00987E13" w:rsidRDefault="00987E13">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ECF25" w14:textId="77777777" w:rsidR="00987E13" w:rsidRDefault="00987E13">
            <w:pPr>
              <w:rPr>
                <w:sz w:val="16"/>
                <w:szCs w:val="16"/>
              </w:rPr>
            </w:pPr>
          </w:p>
        </w:tc>
      </w:tr>
      <w:tr w:rsidR="00987E13" w14:paraId="7AD7022E" w14:textId="77777777" w:rsidTr="00987E13">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03320" w14:textId="77777777" w:rsidR="00987E13" w:rsidRPr="00D57611" w:rsidRDefault="00503482">
            <w:pPr>
              <w:pStyle w:val="A"/>
              <w:numPr>
                <w:ilvl w:val="0"/>
                <w:numId w:val="0"/>
              </w:numPr>
              <w:spacing w:after="0" w:line="240" w:lineRule="auto"/>
              <w:rPr>
                <w:sz w:val="18"/>
                <w:szCs w:val="18"/>
              </w:rPr>
            </w:pPr>
            <w:r>
              <w:rPr>
                <w:sz w:val="18"/>
                <w:szCs w:val="18"/>
              </w:rPr>
              <w:t>C</w:t>
            </w:r>
            <w:r w:rsidR="00987E13">
              <w:rPr>
                <w:sz w:val="18"/>
                <w:szCs w:val="18"/>
              </w:rPr>
              <w:t>ongé pour préparation, formation ou perfectionnement de cadres et animateurs pour la jeunesse et l’éducation populaire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62BDD" w14:textId="77777777" w:rsidR="00987E13" w:rsidRDefault="00987E13">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8DA3EF" w14:textId="77777777" w:rsidR="00987E13" w:rsidRDefault="00987E13">
            <w:pPr>
              <w:rPr>
                <w:sz w:val="16"/>
                <w:szCs w:val="16"/>
              </w:rPr>
            </w:pPr>
          </w:p>
        </w:tc>
      </w:tr>
      <w:tr w:rsidR="00987E13" w14:paraId="157B0EA2" w14:textId="77777777" w:rsidTr="00987E13">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B904E" w14:textId="77777777" w:rsidR="00987E13" w:rsidRPr="00D57611" w:rsidRDefault="00987E13">
            <w:pPr>
              <w:pStyle w:val="A"/>
              <w:numPr>
                <w:ilvl w:val="0"/>
                <w:numId w:val="0"/>
              </w:numPr>
              <w:spacing w:after="0" w:line="240" w:lineRule="auto"/>
              <w:rPr>
                <w:sz w:val="18"/>
                <w:szCs w:val="18"/>
              </w:rPr>
            </w:pPr>
            <w:r>
              <w:rPr>
                <w:sz w:val="18"/>
                <w:szCs w:val="18"/>
              </w:rPr>
              <w:t>Congé de proche aidant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BC1E7" w14:textId="77777777" w:rsidR="00987E13" w:rsidRDefault="00987E13">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A6BEC" w14:textId="77777777" w:rsidR="00987E13" w:rsidRDefault="00987E13">
            <w:pPr>
              <w:rPr>
                <w:sz w:val="16"/>
                <w:szCs w:val="16"/>
              </w:rPr>
            </w:pPr>
          </w:p>
        </w:tc>
      </w:tr>
      <w:tr w:rsidR="00987E13" w14:paraId="552DB498" w14:textId="77777777" w:rsidTr="00987E13">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ED24C9" w14:textId="77777777" w:rsidR="00987E13" w:rsidRPr="00D57611" w:rsidRDefault="00987E13">
            <w:pPr>
              <w:pStyle w:val="A"/>
              <w:numPr>
                <w:ilvl w:val="0"/>
                <w:numId w:val="0"/>
              </w:numPr>
              <w:spacing w:after="0" w:line="240" w:lineRule="auto"/>
              <w:rPr>
                <w:sz w:val="18"/>
                <w:szCs w:val="18"/>
              </w:rPr>
            </w:pPr>
            <w:r>
              <w:rPr>
                <w:sz w:val="18"/>
                <w:szCs w:val="18"/>
              </w:rPr>
              <w:t>Congé de solidarité familiale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8F4E2" w14:textId="77777777" w:rsidR="00987E13" w:rsidRDefault="00987E13">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C74EFB" w14:textId="77777777" w:rsidR="00987E13" w:rsidRDefault="00987E13">
            <w:pPr>
              <w:rPr>
                <w:sz w:val="16"/>
                <w:szCs w:val="16"/>
              </w:rPr>
            </w:pPr>
          </w:p>
        </w:tc>
      </w:tr>
      <w:tr w:rsidR="00987E13" w14:paraId="5B23D84D" w14:textId="77777777" w:rsidTr="00987E13">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61B03" w14:textId="77777777" w:rsidR="00987E13" w:rsidRPr="00D57611" w:rsidRDefault="00987E13">
            <w:pPr>
              <w:pStyle w:val="A"/>
              <w:numPr>
                <w:ilvl w:val="0"/>
                <w:numId w:val="0"/>
              </w:numPr>
              <w:spacing w:after="0" w:line="240" w:lineRule="auto"/>
              <w:rPr>
                <w:sz w:val="18"/>
                <w:szCs w:val="18"/>
              </w:rPr>
            </w:pPr>
            <w:r>
              <w:rPr>
                <w:sz w:val="18"/>
                <w:szCs w:val="18"/>
              </w:rPr>
              <w:t>Compte épargne temps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71C3B" w14:textId="77777777" w:rsidR="00987E13" w:rsidRDefault="00987E13">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2CA9D" w14:textId="77777777" w:rsidR="00987E13" w:rsidRDefault="00987E13">
            <w:pPr>
              <w:rPr>
                <w:sz w:val="16"/>
                <w:szCs w:val="16"/>
              </w:rPr>
            </w:pPr>
          </w:p>
        </w:tc>
      </w:tr>
      <w:tr w:rsidR="00987E13" w14:paraId="1F9F231C" w14:textId="77777777" w:rsidTr="00987E13">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2DF810" w14:textId="77777777" w:rsidR="00987E13" w:rsidRDefault="00987E13">
            <w:pPr>
              <w:pStyle w:val="A"/>
              <w:numPr>
                <w:ilvl w:val="0"/>
                <w:numId w:val="0"/>
              </w:numPr>
              <w:spacing w:after="0" w:line="240" w:lineRule="auto"/>
              <w:rPr>
                <w:sz w:val="18"/>
                <w:szCs w:val="18"/>
              </w:rPr>
            </w:pPr>
            <w:r>
              <w:rPr>
                <w:sz w:val="18"/>
                <w:szCs w:val="18"/>
              </w:rPr>
              <w:t>Aménagement de la durée de travail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23B7B" w14:textId="77777777" w:rsidR="00987E13" w:rsidRDefault="00987E13">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0A3F7" w14:textId="77777777" w:rsidR="00987E13" w:rsidRDefault="00987E13">
            <w:pPr>
              <w:rPr>
                <w:sz w:val="16"/>
                <w:szCs w:val="16"/>
              </w:rPr>
            </w:pPr>
          </w:p>
        </w:tc>
      </w:tr>
      <w:tr w:rsidR="00987E13" w14:paraId="11590433" w14:textId="77777777" w:rsidTr="00987E13">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29D9F" w14:textId="77777777" w:rsidR="00987E13" w:rsidRDefault="00987E13">
            <w:pPr>
              <w:pStyle w:val="A"/>
              <w:numPr>
                <w:ilvl w:val="0"/>
                <w:numId w:val="0"/>
              </w:numPr>
              <w:spacing w:after="0" w:line="240" w:lineRule="auto"/>
              <w:rPr>
                <w:sz w:val="16"/>
                <w:szCs w:val="16"/>
              </w:rPr>
            </w:pPr>
            <w:r>
              <w:rPr>
                <w:sz w:val="18"/>
                <w:szCs w:val="18"/>
              </w:rPr>
              <w:t>Formation :</w:t>
            </w:r>
          </w:p>
          <w:p w14:paraId="6035BC4B" w14:textId="77777777" w:rsidR="00987E13" w:rsidRDefault="00987E13" w:rsidP="00987E13">
            <w:pPr>
              <w:pStyle w:val="A"/>
              <w:numPr>
                <w:ilvl w:val="0"/>
                <w:numId w:val="6"/>
              </w:numPr>
              <w:spacing w:after="0" w:line="240" w:lineRule="auto"/>
              <w:ind w:left="313" w:hanging="141"/>
              <w:rPr>
                <w:b w:val="0"/>
                <w:sz w:val="16"/>
                <w:szCs w:val="16"/>
              </w:rPr>
            </w:pPr>
            <w:r>
              <w:rPr>
                <w:b w:val="0"/>
                <w:sz w:val="16"/>
                <w:szCs w:val="16"/>
              </w:rPr>
              <w:t>Congé de formation professionnelle</w:t>
            </w:r>
          </w:p>
          <w:p w14:paraId="088579CB" w14:textId="77777777" w:rsidR="00987E13" w:rsidRDefault="00987E13" w:rsidP="00987E13">
            <w:pPr>
              <w:pStyle w:val="A"/>
              <w:numPr>
                <w:ilvl w:val="0"/>
                <w:numId w:val="6"/>
              </w:numPr>
              <w:spacing w:after="0" w:line="240" w:lineRule="auto"/>
              <w:ind w:left="313" w:hanging="141"/>
              <w:rPr>
                <w:b w:val="0"/>
                <w:sz w:val="16"/>
                <w:szCs w:val="16"/>
              </w:rPr>
            </w:pPr>
            <w:r>
              <w:rPr>
                <w:b w:val="0"/>
                <w:sz w:val="16"/>
                <w:szCs w:val="16"/>
              </w:rPr>
              <w:t>Congé pour VAE</w:t>
            </w:r>
          </w:p>
          <w:p w14:paraId="039E0D7B" w14:textId="77777777" w:rsidR="00987E13" w:rsidRDefault="00987E13" w:rsidP="00987E13">
            <w:pPr>
              <w:pStyle w:val="A"/>
              <w:numPr>
                <w:ilvl w:val="0"/>
                <w:numId w:val="6"/>
              </w:numPr>
              <w:spacing w:after="0" w:line="240" w:lineRule="auto"/>
              <w:ind w:left="313" w:hanging="141"/>
              <w:rPr>
                <w:sz w:val="16"/>
                <w:szCs w:val="16"/>
              </w:rPr>
            </w:pPr>
            <w:r>
              <w:rPr>
                <w:b w:val="0"/>
                <w:sz w:val="16"/>
                <w:szCs w:val="16"/>
              </w:rPr>
              <w:t>Congé pour bilan de compétences</w:t>
            </w:r>
          </w:p>
          <w:p w14:paraId="6177EC04" w14:textId="77777777" w:rsidR="00987E13" w:rsidRPr="00D57611" w:rsidRDefault="00987E13">
            <w:pPr>
              <w:pStyle w:val="A"/>
              <w:numPr>
                <w:ilvl w:val="0"/>
                <w:numId w:val="0"/>
              </w:numPr>
              <w:spacing w:after="0" w:line="240" w:lineRule="auto"/>
              <w:rPr>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0A64878" w14:textId="77777777" w:rsidR="00D57611" w:rsidRDefault="00987E13" w:rsidP="00D57611">
            <w:pPr>
              <w:pStyle w:val="A"/>
              <w:numPr>
                <w:ilvl w:val="0"/>
                <w:numId w:val="0"/>
              </w:numPr>
              <w:spacing w:after="0" w:line="240" w:lineRule="auto"/>
              <w:jc w:val="both"/>
              <w:rPr>
                <w:b w:val="0"/>
                <w:sz w:val="16"/>
                <w:szCs w:val="16"/>
              </w:rPr>
            </w:pPr>
            <w:r>
              <w:rPr>
                <w:b w:val="0"/>
                <w:sz w:val="16"/>
                <w:szCs w:val="16"/>
              </w:rPr>
              <w:t>Supporte les charges qui peuvent en résulter, ainsi que la rémunération, l’indemnité forfaitaire ou l’allocation de formation versées au titre du congé de formation professionnelle ou des actions relevant du compte personnel de formation</w:t>
            </w:r>
            <w:r w:rsidR="00D57611">
              <w:rPr>
                <w:b w:val="0"/>
                <w:sz w:val="16"/>
                <w:szCs w:val="16"/>
              </w:rPr>
              <w:t xml:space="preserve">. </w:t>
            </w:r>
          </w:p>
          <w:p w14:paraId="1636F678" w14:textId="77777777" w:rsidR="00987E13" w:rsidRDefault="00987E13" w:rsidP="00D57611">
            <w:pPr>
              <w:pStyle w:val="A"/>
              <w:numPr>
                <w:ilvl w:val="0"/>
                <w:numId w:val="0"/>
              </w:numPr>
              <w:spacing w:after="0" w:line="240" w:lineRule="auto"/>
              <w:jc w:val="both"/>
              <w:rPr>
                <w:b w:val="0"/>
                <w:sz w:val="16"/>
                <w:szCs w:val="16"/>
              </w:rPr>
            </w:pPr>
            <w:r>
              <w:rPr>
                <w:b w:val="0"/>
                <w:sz w:val="16"/>
                <w:szCs w:val="16"/>
              </w:rPr>
              <w:t>La convention peut toutefois prévoir le remboursement de ces charges par l'organisme d'accueil.</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59A0906" w14:textId="77777777" w:rsidR="00987E13" w:rsidRDefault="00987E13">
            <w:pPr>
              <w:pStyle w:val="A"/>
              <w:numPr>
                <w:ilvl w:val="0"/>
                <w:numId w:val="0"/>
              </w:numPr>
              <w:spacing w:after="0" w:line="240" w:lineRule="auto"/>
              <w:jc w:val="both"/>
              <w:rPr>
                <w:b w:val="0"/>
                <w:sz w:val="16"/>
                <w:szCs w:val="16"/>
              </w:rPr>
            </w:pPr>
            <w:r>
              <w:rPr>
                <w:b w:val="0"/>
                <w:sz w:val="16"/>
                <w:szCs w:val="16"/>
              </w:rPr>
              <w:t>L'organisme d'accueil supporte les dépenses occasionnées par les actions de formation dont il fait bénéficier l'agent.</w:t>
            </w:r>
          </w:p>
        </w:tc>
      </w:tr>
    </w:tbl>
    <w:p w14:paraId="1F02C3EA" w14:textId="77777777" w:rsidR="00987E13" w:rsidRDefault="00987E13" w:rsidP="000A4650">
      <w:pPr>
        <w:jc w:val="both"/>
        <w:rPr>
          <w:rFonts w:ascii="Trebuchet MS" w:eastAsiaTheme="minorEastAsia" w:hAnsi="Trebuchet MS"/>
        </w:rPr>
      </w:pPr>
    </w:p>
    <w:p w14:paraId="4822A201" w14:textId="77777777" w:rsidR="00D57611" w:rsidRDefault="00D57611" w:rsidP="000A4650">
      <w:pPr>
        <w:jc w:val="both"/>
        <w:rPr>
          <w:rFonts w:ascii="Trebuchet MS" w:eastAsiaTheme="minorEastAsia" w:hAnsi="Trebuchet MS"/>
        </w:rPr>
      </w:pPr>
    </w:p>
    <w:p w14:paraId="73ADCA77" w14:textId="77777777" w:rsidR="00D57611" w:rsidRDefault="00D57611" w:rsidP="000A4650">
      <w:pPr>
        <w:jc w:val="both"/>
        <w:rPr>
          <w:rFonts w:ascii="Trebuchet MS" w:eastAsiaTheme="minorEastAsia" w:hAnsi="Trebuchet MS"/>
        </w:rPr>
      </w:pPr>
    </w:p>
    <w:p w14:paraId="6D3D29B8" w14:textId="77777777" w:rsidR="00D57611" w:rsidRDefault="00D57611" w:rsidP="000A4650">
      <w:pPr>
        <w:jc w:val="both"/>
        <w:rPr>
          <w:rFonts w:ascii="Trebuchet MS" w:eastAsiaTheme="minorEastAsia" w:hAnsi="Trebuchet MS"/>
        </w:rPr>
      </w:pPr>
    </w:p>
    <w:p w14:paraId="5E7666A9" w14:textId="77777777" w:rsidR="00987E13" w:rsidRPr="000A4650" w:rsidRDefault="00987E13" w:rsidP="000A4650">
      <w:pPr>
        <w:jc w:val="both"/>
        <w:rPr>
          <w:rFonts w:ascii="Trebuchet MS" w:eastAsiaTheme="minorEastAsia" w:hAnsi="Trebuchet MS"/>
        </w:rPr>
      </w:pPr>
    </w:p>
    <w:p w14:paraId="7F4D541B" w14:textId="77777777" w:rsidR="00E0270D" w:rsidRPr="00194D19" w:rsidRDefault="00194D19" w:rsidP="000A4650">
      <w:pPr>
        <w:pStyle w:val="Titre1"/>
        <w:tabs>
          <w:tab w:val="clear" w:pos="1560"/>
          <w:tab w:val="left" w:pos="1701"/>
        </w:tabs>
        <w:jc w:val="both"/>
        <w:rPr>
          <w:rFonts w:ascii="Trebuchet MS" w:hAnsi="Trebuchet MS"/>
          <w:b w:val="0"/>
          <w:u w:val="single"/>
        </w:rPr>
      </w:pPr>
      <w:r>
        <w:rPr>
          <w:rFonts w:ascii="Trebuchet MS" w:hAnsi="Trebuchet MS"/>
          <w:b w:val="0"/>
          <w:u w:val="single"/>
        </w:rPr>
        <w:lastRenderedPageBreak/>
        <w:t xml:space="preserve">ARTICLE 5 : </w:t>
      </w:r>
      <w:r w:rsidR="00582C6C" w:rsidRPr="00194D19">
        <w:rPr>
          <w:rFonts w:ascii="Trebuchet MS" w:hAnsi="Trebuchet MS"/>
          <w:b w:val="0"/>
          <w:u w:val="single"/>
        </w:rPr>
        <w:t>RÉMUNÉRATION DU</w:t>
      </w:r>
      <w:r w:rsidR="00D57611">
        <w:rPr>
          <w:rFonts w:ascii="Trebuchet MS" w:hAnsi="Trebuchet MS"/>
          <w:b w:val="0"/>
          <w:u w:val="single"/>
        </w:rPr>
        <w:t>/DES</w:t>
      </w:r>
      <w:r w:rsidR="00582C6C" w:rsidRPr="00194D19">
        <w:rPr>
          <w:rFonts w:ascii="Trebuchet MS" w:hAnsi="Trebuchet MS"/>
          <w:b w:val="0"/>
          <w:u w:val="single"/>
        </w:rPr>
        <w:t xml:space="preserve"> FONCTIONNAIRE</w:t>
      </w:r>
      <w:r w:rsidR="00D57611">
        <w:rPr>
          <w:rFonts w:ascii="Trebuchet MS" w:hAnsi="Trebuchet MS"/>
          <w:b w:val="0"/>
          <w:u w:val="single"/>
        </w:rPr>
        <w:t>(S)</w:t>
      </w:r>
      <w:r w:rsidR="00582C6C" w:rsidRPr="00194D19">
        <w:rPr>
          <w:rFonts w:ascii="Trebuchet MS" w:hAnsi="Trebuchet MS"/>
          <w:b w:val="0"/>
          <w:u w:val="single"/>
        </w:rPr>
        <w:t xml:space="preserve"> MIS A DISPOSITION</w:t>
      </w:r>
    </w:p>
    <w:p w14:paraId="54A09388" w14:textId="77777777" w:rsidR="00E0270D" w:rsidRPr="000A4650" w:rsidRDefault="00E0270D" w:rsidP="000A4650">
      <w:pPr>
        <w:jc w:val="both"/>
        <w:rPr>
          <w:rFonts w:ascii="Trebuchet MS" w:hAnsi="Trebuchet MS"/>
        </w:rPr>
      </w:pPr>
    </w:p>
    <w:p w14:paraId="2F48AED6" w14:textId="77777777" w:rsidR="00611EFC" w:rsidRDefault="00582C6C" w:rsidP="000A4650">
      <w:pPr>
        <w:pStyle w:val="Retraitcorpsdetexte2"/>
        <w:ind w:left="0"/>
        <w:rPr>
          <w:rFonts w:ascii="Trebuchet MS" w:hAnsi="Trebuchet MS"/>
          <w:sz w:val="20"/>
          <w:szCs w:val="20"/>
        </w:rPr>
      </w:pPr>
      <w:r w:rsidRPr="000A4650">
        <w:rPr>
          <w:rFonts w:ascii="Trebuchet MS" w:hAnsi="Trebuchet MS"/>
          <w:sz w:val="20"/>
          <w:szCs w:val="20"/>
        </w:rPr>
        <w:t>...........</w:t>
      </w:r>
      <w:r w:rsidR="00611EFC">
        <w:rPr>
          <w:rFonts w:ascii="Trebuchet MS" w:hAnsi="Trebuchet MS"/>
          <w:sz w:val="20"/>
          <w:szCs w:val="20"/>
        </w:rPr>
        <w:t>.................... (Collectivité ou é</w:t>
      </w:r>
      <w:r w:rsidRPr="000A4650">
        <w:rPr>
          <w:rFonts w:ascii="Trebuchet MS" w:hAnsi="Trebuchet MS"/>
          <w:sz w:val="20"/>
          <w:szCs w:val="20"/>
        </w:rPr>
        <w:t xml:space="preserve">tablissement d’origine) verse </w:t>
      </w:r>
      <w:r w:rsidR="00611EFC">
        <w:rPr>
          <w:rFonts w:ascii="Trebuchet MS" w:hAnsi="Trebuchet MS"/>
          <w:sz w:val="20"/>
          <w:szCs w:val="20"/>
        </w:rPr>
        <w:t>à M………….</w:t>
      </w:r>
      <w:r w:rsidRPr="000A4650">
        <w:rPr>
          <w:rFonts w:ascii="Trebuchet MS" w:hAnsi="Trebuchet MS"/>
          <w:sz w:val="20"/>
          <w:szCs w:val="20"/>
        </w:rPr>
        <w:t xml:space="preserve"> la r</w:t>
      </w:r>
      <w:r w:rsidR="00611EFC">
        <w:rPr>
          <w:rFonts w:ascii="Trebuchet MS" w:hAnsi="Trebuchet MS"/>
          <w:sz w:val="20"/>
          <w:szCs w:val="20"/>
        </w:rPr>
        <w:t>émunération correspondant à son grade ou à son</w:t>
      </w:r>
      <w:r w:rsidRPr="000A4650">
        <w:rPr>
          <w:rFonts w:ascii="Trebuchet MS" w:hAnsi="Trebuchet MS"/>
          <w:sz w:val="20"/>
          <w:szCs w:val="20"/>
        </w:rPr>
        <w:t xml:space="preserve"> emploi d’origine </w:t>
      </w:r>
      <w:r w:rsidRPr="00611EFC">
        <w:rPr>
          <w:rFonts w:ascii="Trebuchet MS" w:hAnsi="Trebuchet MS"/>
          <w:i/>
          <w:sz w:val="18"/>
          <w:szCs w:val="18"/>
        </w:rPr>
        <w:t>(traitement de bas</w:t>
      </w:r>
      <w:r w:rsidR="00611EFC">
        <w:rPr>
          <w:rFonts w:ascii="Trebuchet MS" w:hAnsi="Trebuchet MS"/>
          <w:i/>
          <w:sz w:val="18"/>
          <w:szCs w:val="18"/>
        </w:rPr>
        <w:t>e, indemnité de résidence, supplément familial, primes et indemnités liées à l’emploi)</w:t>
      </w:r>
      <w:r w:rsidRPr="00611EFC">
        <w:rPr>
          <w:rFonts w:ascii="Trebuchet MS" w:hAnsi="Trebuchet MS"/>
          <w:i/>
          <w:sz w:val="18"/>
          <w:szCs w:val="18"/>
        </w:rPr>
        <w:t>.</w:t>
      </w:r>
      <w:bookmarkStart w:id="0" w:name="DDE_LINK2"/>
    </w:p>
    <w:p w14:paraId="126806D6" w14:textId="77777777" w:rsidR="00611EFC" w:rsidRDefault="00611EFC" w:rsidP="000A4650">
      <w:pPr>
        <w:pStyle w:val="Retraitcorpsdetexte2"/>
        <w:ind w:left="0"/>
        <w:rPr>
          <w:rFonts w:ascii="Trebuchet MS" w:hAnsi="Trebuchet MS"/>
          <w:sz w:val="20"/>
          <w:szCs w:val="20"/>
        </w:rPr>
      </w:pPr>
    </w:p>
    <w:bookmarkEnd w:id="0"/>
    <w:p w14:paraId="3BDAF0F8" w14:textId="77777777" w:rsidR="00611EFC" w:rsidRPr="00611EFC" w:rsidRDefault="00611EFC" w:rsidP="00611EFC">
      <w:pPr>
        <w:jc w:val="both"/>
        <w:rPr>
          <w:rFonts w:ascii="Trebuchet MS" w:hAnsi="Trebuchet MS"/>
          <w:i/>
          <w:sz w:val="18"/>
          <w:szCs w:val="18"/>
        </w:rPr>
      </w:pPr>
      <w:r w:rsidRPr="00611EFC">
        <w:rPr>
          <w:rFonts w:ascii="Trebuchet MS" w:hAnsi="Trebuchet MS"/>
          <w:i/>
          <w:sz w:val="18"/>
          <w:szCs w:val="18"/>
        </w:rPr>
        <w:t>Sans préjudice d'un éventuel complément de rémunération dûment justifié, versé selon les règles applicables aux personnels exerçant leurs fonctions dans l'organisme d'accueil, le fonctionnaire mis à disposition peut être indemnisé par le ou les organismes d'accueil des frais et sujétions auxquels il s'expose dans l'exercice de ses fonctions suivant les règles en vigueur dans ce ou ces organismes.</w:t>
      </w:r>
    </w:p>
    <w:p w14:paraId="595B40E5" w14:textId="77777777" w:rsidR="00E0270D" w:rsidRPr="000A4650" w:rsidRDefault="00E0270D" w:rsidP="000A4650">
      <w:pPr>
        <w:pStyle w:val="Retraitcorpsdetexte2"/>
        <w:ind w:left="0"/>
        <w:rPr>
          <w:rFonts w:ascii="Trebuchet MS" w:hAnsi="Trebuchet MS"/>
          <w:sz w:val="20"/>
          <w:szCs w:val="20"/>
        </w:rPr>
      </w:pPr>
    </w:p>
    <w:p w14:paraId="1CD57320" w14:textId="77777777" w:rsidR="00E0270D" w:rsidRPr="00611EFC" w:rsidRDefault="00611EFC" w:rsidP="00611EFC">
      <w:pPr>
        <w:pStyle w:val="Titre1"/>
        <w:tabs>
          <w:tab w:val="clear" w:pos="1560"/>
          <w:tab w:val="left" w:pos="1701"/>
        </w:tabs>
        <w:jc w:val="both"/>
        <w:rPr>
          <w:rFonts w:ascii="Trebuchet MS" w:hAnsi="Trebuchet MS"/>
          <w:b w:val="0"/>
          <w:u w:val="single"/>
        </w:rPr>
      </w:pPr>
      <w:r>
        <w:rPr>
          <w:rFonts w:ascii="Trebuchet MS" w:hAnsi="Trebuchet MS"/>
          <w:b w:val="0"/>
          <w:u w:val="single"/>
        </w:rPr>
        <w:t xml:space="preserve">ARTICLE 6 : </w:t>
      </w:r>
      <w:r w:rsidR="00582C6C" w:rsidRPr="00611EFC">
        <w:rPr>
          <w:rFonts w:ascii="Trebuchet MS" w:hAnsi="Trebuchet MS"/>
          <w:b w:val="0"/>
          <w:u w:val="single"/>
        </w:rPr>
        <w:t>REMBOURSEMENT DE LA RÉMUNÉRATION :</w:t>
      </w:r>
    </w:p>
    <w:p w14:paraId="43AE559C" w14:textId="77777777" w:rsidR="007F2E4A" w:rsidRPr="000A4650" w:rsidRDefault="007F2E4A" w:rsidP="000A4650">
      <w:pPr>
        <w:jc w:val="both"/>
        <w:rPr>
          <w:rFonts w:ascii="Trebuchet MS" w:hAnsi="Trebuchet MS"/>
        </w:rPr>
      </w:pPr>
    </w:p>
    <w:p w14:paraId="12172A5A" w14:textId="77777777" w:rsidR="007F2E4A" w:rsidRPr="000A4650" w:rsidRDefault="00611EFC" w:rsidP="000A4650">
      <w:pPr>
        <w:pStyle w:val="Corpsdetexte2"/>
        <w:ind w:left="0"/>
        <w:rPr>
          <w:rFonts w:ascii="Trebuchet MS" w:hAnsi="Trebuchet MS"/>
          <w:sz w:val="20"/>
          <w:szCs w:val="20"/>
        </w:rPr>
      </w:pPr>
      <w:r>
        <w:rPr>
          <w:rFonts w:ascii="Trebuchet MS" w:hAnsi="Trebuchet MS"/>
          <w:sz w:val="20"/>
          <w:szCs w:val="20"/>
        </w:rPr>
        <w:t>……….……. (</w:t>
      </w:r>
      <w:proofErr w:type="gramStart"/>
      <w:r>
        <w:rPr>
          <w:rFonts w:ascii="Trebuchet MS" w:hAnsi="Trebuchet MS"/>
          <w:sz w:val="20"/>
          <w:szCs w:val="20"/>
        </w:rPr>
        <w:t>collectivité</w:t>
      </w:r>
      <w:proofErr w:type="gramEnd"/>
      <w:r>
        <w:rPr>
          <w:rFonts w:ascii="Trebuchet MS" w:hAnsi="Trebuchet MS"/>
          <w:sz w:val="20"/>
          <w:szCs w:val="20"/>
        </w:rPr>
        <w:t xml:space="preserve"> ou </w:t>
      </w:r>
      <w:r w:rsidR="007F2E4A" w:rsidRPr="000A4650">
        <w:rPr>
          <w:rFonts w:ascii="Trebuchet MS" w:hAnsi="Trebuchet MS"/>
          <w:sz w:val="20"/>
          <w:szCs w:val="20"/>
        </w:rPr>
        <w:t>établisse</w:t>
      </w:r>
      <w:r>
        <w:rPr>
          <w:rFonts w:ascii="Trebuchet MS" w:hAnsi="Trebuchet MS"/>
          <w:sz w:val="20"/>
          <w:szCs w:val="20"/>
        </w:rPr>
        <w:t>ment ou o</w:t>
      </w:r>
      <w:r w:rsidR="007F2E4A" w:rsidRPr="000A4650">
        <w:rPr>
          <w:rFonts w:ascii="Trebuchet MS" w:hAnsi="Trebuchet MS"/>
          <w:sz w:val="20"/>
          <w:szCs w:val="20"/>
        </w:rPr>
        <w:t>rganisme d’accueil) remboursera à ………………………… (</w:t>
      </w:r>
      <w:r>
        <w:rPr>
          <w:rFonts w:ascii="Trebuchet MS" w:hAnsi="Trebuchet MS"/>
          <w:sz w:val="20"/>
          <w:szCs w:val="20"/>
        </w:rPr>
        <w:t xml:space="preserve">collectivité ou </w:t>
      </w:r>
      <w:r w:rsidR="007F2E4A" w:rsidRPr="000A4650">
        <w:rPr>
          <w:rFonts w:ascii="Trebuchet MS" w:hAnsi="Trebuchet MS"/>
          <w:sz w:val="20"/>
          <w:szCs w:val="20"/>
        </w:rPr>
        <w:t xml:space="preserve">établissement d’origine) le montant de la rémunération de M…………… ainsi que les cotisations et contributions y afférentes. </w:t>
      </w:r>
    </w:p>
    <w:p w14:paraId="1DC068A8" w14:textId="77777777" w:rsidR="007F2E4A" w:rsidRPr="000A4650" w:rsidRDefault="007F2E4A" w:rsidP="000A4650">
      <w:pPr>
        <w:pStyle w:val="Corpsdetexte2"/>
        <w:ind w:left="0"/>
        <w:rPr>
          <w:rFonts w:ascii="Trebuchet MS" w:hAnsi="Trebuchet MS"/>
          <w:sz w:val="20"/>
          <w:szCs w:val="20"/>
        </w:rPr>
      </w:pPr>
    </w:p>
    <w:p w14:paraId="797BC414" w14:textId="77777777" w:rsidR="00611EFC" w:rsidRDefault="00611EFC" w:rsidP="00611EFC">
      <w:pPr>
        <w:pStyle w:val="Paragraphedeliste"/>
        <w:spacing w:after="0" w:line="240" w:lineRule="auto"/>
        <w:ind w:left="0"/>
        <w:jc w:val="both"/>
        <w:rPr>
          <w:szCs w:val="20"/>
        </w:rPr>
      </w:pPr>
      <w:r w:rsidRPr="000A4650">
        <w:rPr>
          <w:szCs w:val="20"/>
        </w:rPr>
        <w:t>………………………… (</w:t>
      </w:r>
      <w:r>
        <w:rPr>
          <w:szCs w:val="20"/>
        </w:rPr>
        <w:t xml:space="preserve">collectivité ou </w:t>
      </w:r>
      <w:r w:rsidRPr="000A4650">
        <w:rPr>
          <w:szCs w:val="20"/>
        </w:rPr>
        <w:t xml:space="preserve">établissement d’origine) </w:t>
      </w:r>
      <w:r w:rsidR="007F2E4A" w:rsidRPr="000A4650">
        <w:rPr>
          <w:szCs w:val="20"/>
        </w:rPr>
        <w:t xml:space="preserve">supporte les charges qui peuvent résulter du congé pour invalidité temporaire imputable au service (CITIS), du congé maladie ordinaire, ainsi que de la rémunération, de l'indemnité forfaitaire ou de l'allocation de formation versées au fonctionnaire au titre du congé de formation professionnelle ou des actions relevant du compte personnel de </w:t>
      </w:r>
      <w:proofErr w:type="gramStart"/>
      <w:r w:rsidR="007F2E4A" w:rsidRPr="000A4650">
        <w:rPr>
          <w:szCs w:val="20"/>
        </w:rPr>
        <w:t>formation.</w:t>
      </w:r>
      <w:r>
        <w:rPr>
          <w:szCs w:val="20"/>
        </w:rPr>
        <w:t>(</w:t>
      </w:r>
      <w:proofErr w:type="gramEnd"/>
      <w:r>
        <w:rPr>
          <w:szCs w:val="20"/>
        </w:rPr>
        <w:t>*)</w:t>
      </w:r>
    </w:p>
    <w:p w14:paraId="1C1E254F" w14:textId="77777777" w:rsidR="00611EFC" w:rsidRDefault="00611EFC" w:rsidP="00611EFC">
      <w:pPr>
        <w:pStyle w:val="Paragraphedeliste"/>
        <w:spacing w:after="0" w:line="240" w:lineRule="auto"/>
        <w:ind w:left="0"/>
        <w:jc w:val="both"/>
        <w:rPr>
          <w:szCs w:val="20"/>
        </w:rPr>
      </w:pPr>
    </w:p>
    <w:p w14:paraId="4B8A0CDC" w14:textId="77777777" w:rsidR="007F2E4A" w:rsidRPr="00611EFC" w:rsidRDefault="00611EFC" w:rsidP="00611EFC">
      <w:pPr>
        <w:pStyle w:val="Paragraphedeliste"/>
        <w:spacing w:after="0" w:line="240" w:lineRule="auto"/>
        <w:ind w:left="0"/>
        <w:jc w:val="both"/>
        <w:rPr>
          <w:i/>
          <w:sz w:val="18"/>
          <w:szCs w:val="18"/>
        </w:rPr>
      </w:pPr>
      <w:r w:rsidRPr="00611EFC">
        <w:rPr>
          <w:i/>
          <w:sz w:val="18"/>
          <w:szCs w:val="18"/>
        </w:rPr>
        <w:t xml:space="preserve">(*) </w:t>
      </w:r>
      <w:r w:rsidR="007F2E4A" w:rsidRPr="00611EFC">
        <w:rPr>
          <w:i/>
          <w:sz w:val="18"/>
          <w:szCs w:val="18"/>
        </w:rPr>
        <w:t>La convention peut toutefois prévoir le remboursement de ces charges par l'organisme d'accueil.</w:t>
      </w:r>
    </w:p>
    <w:p w14:paraId="0A1C2081" w14:textId="77777777" w:rsidR="007F2E4A" w:rsidRPr="000A4650" w:rsidRDefault="007F2E4A" w:rsidP="000A4650">
      <w:pPr>
        <w:pStyle w:val="Corpsdetexte2"/>
        <w:ind w:left="0"/>
        <w:rPr>
          <w:rFonts w:ascii="Trebuchet MS" w:hAnsi="Trebuchet MS"/>
          <w:sz w:val="20"/>
          <w:szCs w:val="20"/>
        </w:rPr>
      </w:pPr>
    </w:p>
    <w:p w14:paraId="74179A66" w14:textId="77777777" w:rsidR="007F2E4A" w:rsidRPr="007F2E4A" w:rsidRDefault="007F2E4A" w:rsidP="000A4650">
      <w:pPr>
        <w:widowControl/>
        <w:autoSpaceDE/>
        <w:autoSpaceDN/>
        <w:adjustRightInd/>
        <w:jc w:val="both"/>
        <w:rPr>
          <w:rFonts w:ascii="Trebuchet MS" w:eastAsia="Calibri" w:hAnsi="Trebuchet MS" w:cs="Times New Roman"/>
          <w:i/>
          <w:sz w:val="18"/>
          <w:szCs w:val="18"/>
        </w:rPr>
      </w:pPr>
      <w:r w:rsidRPr="007F2E4A">
        <w:rPr>
          <w:rFonts w:ascii="Trebuchet MS" w:eastAsia="Calibri" w:hAnsi="Trebuchet MS" w:cs="Times New Roman"/>
          <w:i/>
          <w:sz w:val="18"/>
          <w:szCs w:val="18"/>
        </w:rPr>
        <w:t xml:space="preserve">Il peut être dérogé à la règle de remboursement lorsque la mise à disposition intervient : </w:t>
      </w:r>
    </w:p>
    <w:p w14:paraId="488B3B55" w14:textId="77777777" w:rsidR="007F2E4A" w:rsidRPr="007F2E4A" w:rsidRDefault="007F2E4A" w:rsidP="00611EFC">
      <w:pPr>
        <w:widowControl/>
        <w:numPr>
          <w:ilvl w:val="0"/>
          <w:numId w:val="3"/>
        </w:numPr>
        <w:autoSpaceDE/>
        <w:autoSpaceDN/>
        <w:adjustRightInd/>
        <w:ind w:left="567" w:hanging="283"/>
        <w:contextualSpacing/>
        <w:jc w:val="both"/>
        <w:rPr>
          <w:rFonts w:ascii="Trebuchet MS" w:eastAsia="Calibri" w:hAnsi="Trebuchet MS" w:cs="Times New Roman"/>
          <w:i/>
          <w:sz w:val="18"/>
          <w:szCs w:val="18"/>
        </w:rPr>
      </w:pPr>
      <w:r w:rsidRPr="007F2E4A">
        <w:rPr>
          <w:rFonts w:ascii="Trebuchet MS" w:eastAsia="Calibri" w:hAnsi="Trebuchet MS" w:cs="Times New Roman"/>
          <w:i/>
          <w:sz w:val="18"/>
          <w:szCs w:val="18"/>
        </w:rPr>
        <w:t>entre une collectivité territoriale et un établissement public administratif dont elle est membre ou qui lui est rattaché</w:t>
      </w:r>
    </w:p>
    <w:p w14:paraId="20700485" w14:textId="77777777" w:rsidR="007F2E4A" w:rsidRPr="007F2E4A" w:rsidRDefault="007F2E4A" w:rsidP="00611EFC">
      <w:pPr>
        <w:widowControl/>
        <w:numPr>
          <w:ilvl w:val="0"/>
          <w:numId w:val="3"/>
        </w:numPr>
        <w:autoSpaceDE/>
        <w:autoSpaceDN/>
        <w:adjustRightInd/>
        <w:ind w:left="567" w:hanging="283"/>
        <w:contextualSpacing/>
        <w:jc w:val="both"/>
        <w:rPr>
          <w:rFonts w:ascii="Trebuchet MS" w:eastAsia="Calibri" w:hAnsi="Trebuchet MS" w:cs="Times New Roman"/>
          <w:i/>
          <w:sz w:val="18"/>
          <w:szCs w:val="18"/>
        </w:rPr>
      </w:pPr>
      <w:r w:rsidRPr="007F2E4A">
        <w:rPr>
          <w:rFonts w:ascii="Trebuchet MS" w:eastAsia="Calibri" w:hAnsi="Trebuchet MS" w:cs="Times New Roman"/>
          <w:i/>
          <w:sz w:val="18"/>
          <w:szCs w:val="18"/>
        </w:rPr>
        <w:t>auprès du Conseil supérieur de la fonction publique territoriale</w:t>
      </w:r>
    </w:p>
    <w:p w14:paraId="046A3797" w14:textId="77777777" w:rsidR="007F2E4A" w:rsidRPr="007F2E4A" w:rsidRDefault="007F2E4A" w:rsidP="00611EFC">
      <w:pPr>
        <w:widowControl/>
        <w:numPr>
          <w:ilvl w:val="0"/>
          <w:numId w:val="3"/>
        </w:numPr>
        <w:autoSpaceDE/>
        <w:autoSpaceDN/>
        <w:adjustRightInd/>
        <w:ind w:left="567" w:hanging="283"/>
        <w:contextualSpacing/>
        <w:jc w:val="both"/>
        <w:rPr>
          <w:rFonts w:ascii="Trebuchet MS" w:eastAsia="Calibri" w:hAnsi="Trebuchet MS" w:cs="Times New Roman"/>
          <w:i/>
          <w:sz w:val="18"/>
          <w:szCs w:val="18"/>
        </w:rPr>
      </w:pPr>
      <w:r w:rsidRPr="007F2E4A">
        <w:rPr>
          <w:rFonts w:ascii="Trebuchet MS" w:eastAsia="Calibri" w:hAnsi="Trebuchet MS" w:cs="Times New Roman"/>
          <w:i/>
          <w:sz w:val="18"/>
          <w:szCs w:val="18"/>
        </w:rPr>
        <w:t>auprès d'un groupement d'intérêt public</w:t>
      </w:r>
    </w:p>
    <w:p w14:paraId="79E34417" w14:textId="77777777" w:rsidR="007F2E4A" w:rsidRPr="007F2E4A" w:rsidRDefault="007F2E4A" w:rsidP="00611EFC">
      <w:pPr>
        <w:widowControl/>
        <w:numPr>
          <w:ilvl w:val="0"/>
          <w:numId w:val="3"/>
        </w:numPr>
        <w:autoSpaceDE/>
        <w:autoSpaceDN/>
        <w:adjustRightInd/>
        <w:ind w:left="567" w:hanging="283"/>
        <w:contextualSpacing/>
        <w:jc w:val="both"/>
        <w:rPr>
          <w:rFonts w:ascii="Trebuchet MS" w:eastAsia="Calibri" w:hAnsi="Trebuchet MS" w:cs="Times New Roman"/>
          <w:i/>
          <w:sz w:val="18"/>
          <w:szCs w:val="18"/>
        </w:rPr>
      </w:pPr>
      <w:r w:rsidRPr="007F2E4A">
        <w:rPr>
          <w:rFonts w:ascii="Trebuchet MS" w:eastAsia="Calibri" w:hAnsi="Trebuchet MS" w:cs="Times New Roman"/>
          <w:i/>
          <w:sz w:val="18"/>
          <w:szCs w:val="18"/>
        </w:rPr>
        <w:t>auprès d'une organisation internationale intergouvernementale, d'une institution ou d'un organe de l'Union européenne, d'un Etat étranger, auprès de l'administration d'une collectivité publique ou d'un organisme public relevant de cet Etat ou auprès d'un Etat fédéré</w:t>
      </w:r>
    </w:p>
    <w:p w14:paraId="1EB814F4" w14:textId="77777777" w:rsidR="007F2E4A" w:rsidRPr="007F2E4A" w:rsidRDefault="007F2E4A" w:rsidP="000A4650">
      <w:pPr>
        <w:widowControl/>
        <w:autoSpaceDE/>
        <w:autoSpaceDN/>
        <w:adjustRightInd/>
        <w:jc w:val="both"/>
        <w:rPr>
          <w:rFonts w:ascii="Trebuchet MS" w:eastAsia="Calibri" w:hAnsi="Trebuchet MS" w:cs="Times New Roman"/>
          <w:i/>
          <w:sz w:val="18"/>
          <w:szCs w:val="18"/>
        </w:rPr>
      </w:pPr>
    </w:p>
    <w:p w14:paraId="17088C04" w14:textId="77777777" w:rsidR="00E0270D" w:rsidRPr="00611EFC" w:rsidRDefault="007F2E4A" w:rsidP="000A4650">
      <w:pPr>
        <w:widowControl/>
        <w:autoSpaceDE/>
        <w:autoSpaceDN/>
        <w:adjustRightInd/>
        <w:jc w:val="both"/>
        <w:rPr>
          <w:rFonts w:ascii="Trebuchet MS" w:eastAsia="Calibri" w:hAnsi="Trebuchet MS" w:cs="Times New Roman"/>
          <w:i/>
          <w:sz w:val="18"/>
          <w:szCs w:val="18"/>
        </w:rPr>
      </w:pPr>
      <w:r w:rsidRPr="007F2E4A">
        <w:rPr>
          <w:rFonts w:ascii="Trebuchet MS" w:eastAsia="Calibri" w:hAnsi="Trebuchet MS" w:cs="Times New Roman"/>
          <w:i/>
          <w:sz w:val="18"/>
          <w:szCs w:val="18"/>
        </w:rPr>
        <w:t>En cas de dérogation au principe de remboursement, l'étendue et la durée de cette dérogation sont précisées dans la convention, conformément à une décision prise par l'assemblée délibérante de la collectivité ou de l'établissement gestionnaire.</w:t>
      </w:r>
    </w:p>
    <w:p w14:paraId="3DF031D9" w14:textId="77777777" w:rsidR="00E0270D" w:rsidRPr="000A4650" w:rsidRDefault="00E0270D" w:rsidP="000A4650">
      <w:pPr>
        <w:pStyle w:val="Corpsdetexte2"/>
        <w:ind w:left="0"/>
        <w:rPr>
          <w:rFonts w:ascii="Trebuchet MS" w:hAnsi="Trebuchet MS"/>
          <w:sz w:val="20"/>
          <w:szCs w:val="20"/>
        </w:rPr>
      </w:pPr>
    </w:p>
    <w:p w14:paraId="42B514BE" w14:textId="77777777" w:rsidR="00E0270D" w:rsidRPr="00611EFC" w:rsidRDefault="00503482" w:rsidP="000A4650">
      <w:pPr>
        <w:pStyle w:val="Titre1"/>
        <w:tabs>
          <w:tab w:val="clear" w:pos="1560"/>
          <w:tab w:val="left" w:pos="1701"/>
        </w:tabs>
        <w:jc w:val="both"/>
        <w:rPr>
          <w:rFonts w:ascii="Trebuchet MS" w:hAnsi="Trebuchet MS"/>
          <w:b w:val="0"/>
          <w:u w:val="single"/>
        </w:rPr>
      </w:pPr>
      <w:r>
        <w:rPr>
          <w:rFonts w:ascii="Trebuchet MS" w:hAnsi="Trebuchet MS"/>
          <w:b w:val="0"/>
          <w:u w:val="single"/>
        </w:rPr>
        <w:t>ARTICLE 7</w:t>
      </w:r>
      <w:r w:rsidR="00611EFC">
        <w:rPr>
          <w:rFonts w:ascii="Trebuchet MS" w:hAnsi="Trebuchet MS"/>
          <w:b w:val="0"/>
          <w:u w:val="single"/>
        </w:rPr>
        <w:t xml:space="preserve"> : </w:t>
      </w:r>
      <w:r w:rsidR="00582C6C" w:rsidRPr="00611EFC">
        <w:rPr>
          <w:rFonts w:ascii="Trebuchet MS" w:hAnsi="Trebuchet MS"/>
          <w:b w:val="0"/>
          <w:u w:val="single"/>
        </w:rPr>
        <w:t>MODALITÉS DE CONTRÔLE ET D'ÉVALUATION DES ACTIVITÉS DU FONC</w:t>
      </w:r>
      <w:r w:rsidR="00582C6C" w:rsidRPr="00611EFC">
        <w:rPr>
          <w:rFonts w:ascii="Trebuchet MS" w:hAnsi="Trebuchet MS"/>
          <w:b w:val="0"/>
          <w:u w:val="single"/>
        </w:rPr>
        <w:softHyphen/>
        <w:t>TIONNAIRE MIS A DISPOSITION</w:t>
      </w:r>
    </w:p>
    <w:p w14:paraId="37E99EBB" w14:textId="77777777" w:rsidR="00E0270D" w:rsidRPr="000A4650" w:rsidRDefault="00E0270D" w:rsidP="000A4650">
      <w:pPr>
        <w:jc w:val="both"/>
        <w:rPr>
          <w:rFonts w:ascii="Trebuchet MS" w:hAnsi="Trebuchet MS"/>
        </w:rPr>
      </w:pPr>
    </w:p>
    <w:p w14:paraId="187B4061" w14:textId="77777777" w:rsidR="00E0270D" w:rsidRDefault="007F2E4A" w:rsidP="000A4650">
      <w:pPr>
        <w:pStyle w:val="Corpsdetexte2"/>
        <w:ind w:left="0"/>
        <w:rPr>
          <w:rFonts w:ascii="Trebuchet MS" w:hAnsi="Trebuchet MS"/>
          <w:sz w:val="20"/>
          <w:szCs w:val="20"/>
        </w:rPr>
      </w:pPr>
      <w:r w:rsidRPr="000A4650">
        <w:rPr>
          <w:rFonts w:ascii="Trebuchet MS" w:hAnsi="Trebuchet MS"/>
          <w:sz w:val="20"/>
          <w:szCs w:val="20"/>
        </w:rPr>
        <w:t xml:space="preserve">L’entretien professionnel sera mené par le supérieur </w:t>
      </w:r>
      <w:r w:rsidR="00611EFC" w:rsidRPr="000A4650">
        <w:rPr>
          <w:rFonts w:ascii="Trebuchet MS" w:hAnsi="Trebuchet MS"/>
          <w:sz w:val="20"/>
          <w:szCs w:val="20"/>
        </w:rPr>
        <w:t>hiérarchique</w:t>
      </w:r>
      <w:r w:rsidRPr="000A4650">
        <w:rPr>
          <w:rFonts w:ascii="Trebuchet MS" w:hAnsi="Trebuchet MS"/>
          <w:sz w:val="20"/>
          <w:szCs w:val="20"/>
        </w:rPr>
        <w:t xml:space="preserve"> direct dont M…………. dépend au sein de</w:t>
      </w:r>
      <w:r w:rsidR="00582C6C" w:rsidRPr="000A4650">
        <w:rPr>
          <w:rFonts w:ascii="Trebuchet MS" w:hAnsi="Trebuchet MS"/>
          <w:sz w:val="20"/>
          <w:szCs w:val="20"/>
        </w:rPr>
        <w:t>.........................</w:t>
      </w:r>
      <w:r w:rsidR="00611EFC">
        <w:rPr>
          <w:rFonts w:ascii="Trebuchet MS" w:hAnsi="Trebuchet MS"/>
          <w:sz w:val="20"/>
          <w:szCs w:val="20"/>
        </w:rPr>
        <w:t>...... (</w:t>
      </w:r>
      <w:proofErr w:type="gramStart"/>
      <w:r w:rsidR="00611EFC">
        <w:rPr>
          <w:rFonts w:ascii="Trebuchet MS" w:hAnsi="Trebuchet MS"/>
          <w:sz w:val="20"/>
          <w:szCs w:val="20"/>
        </w:rPr>
        <w:t>collectivité</w:t>
      </w:r>
      <w:proofErr w:type="gramEnd"/>
      <w:r w:rsidR="00611EFC">
        <w:rPr>
          <w:rFonts w:ascii="Trebuchet MS" w:hAnsi="Trebuchet MS"/>
          <w:sz w:val="20"/>
          <w:szCs w:val="20"/>
        </w:rPr>
        <w:t xml:space="preserve"> ou </w:t>
      </w:r>
      <w:r w:rsidR="00582C6C" w:rsidRPr="000A4650">
        <w:rPr>
          <w:rFonts w:ascii="Trebuchet MS" w:hAnsi="Trebuchet MS"/>
          <w:sz w:val="20"/>
          <w:szCs w:val="20"/>
        </w:rPr>
        <w:t>établisseme</w:t>
      </w:r>
      <w:r w:rsidR="00611EFC">
        <w:rPr>
          <w:rFonts w:ascii="Trebuchet MS" w:hAnsi="Trebuchet MS"/>
          <w:sz w:val="20"/>
          <w:szCs w:val="20"/>
        </w:rPr>
        <w:t xml:space="preserve">nt ou </w:t>
      </w:r>
      <w:r w:rsidRPr="000A4650">
        <w:rPr>
          <w:rFonts w:ascii="Trebuchet MS" w:hAnsi="Trebuchet MS"/>
          <w:sz w:val="20"/>
          <w:szCs w:val="20"/>
        </w:rPr>
        <w:t xml:space="preserve">organisme d’accueil). Cet entretien donnera lieu à un compte rendu transmis à M………. </w:t>
      </w:r>
      <w:proofErr w:type="gramStart"/>
      <w:r w:rsidRPr="000A4650">
        <w:rPr>
          <w:rFonts w:ascii="Trebuchet MS" w:hAnsi="Trebuchet MS"/>
          <w:sz w:val="20"/>
          <w:szCs w:val="20"/>
        </w:rPr>
        <w:t>qui</w:t>
      </w:r>
      <w:proofErr w:type="gramEnd"/>
      <w:r w:rsidRPr="000A4650">
        <w:rPr>
          <w:rFonts w:ascii="Trebuchet MS" w:hAnsi="Trebuchet MS"/>
          <w:sz w:val="20"/>
          <w:szCs w:val="20"/>
        </w:rPr>
        <w:t xml:space="preserve"> pourra y apporter ses observations et à …………</w:t>
      </w:r>
      <w:r w:rsidR="00611EFC">
        <w:rPr>
          <w:rFonts w:ascii="Trebuchet MS" w:hAnsi="Trebuchet MS"/>
          <w:sz w:val="20"/>
          <w:szCs w:val="20"/>
        </w:rPr>
        <w:t xml:space="preserve"> (collectivité ou </w:t>
      </w:r>
      <w:r w:rsidR="00582C6C" w:rsidRPr="000A4650">
        <w:rPr>
          <w:rFonts w:ascii="Trebuchet MS" w:hAnsi="Trebuchet MS"/>
          <w:sz w:val="20"/>
          <w:szCs w:val="20"/>
        </w:rPr>
        <w:t>établissement d’origine</w:t>
      </w:r>
      <w:r w:rsidRPr="000A4650">
        <w:rPr>
          <w:rFonts w:ascii="Trebuchet MS" w:hAnsi="Trebuchet MS"/>
          <w:sz w:val="20"/>
          <w:szCs w:val="20"/>
        </w:rPr>
        <w:t>).</w:t>
      </w:r>
      <w:r w:rsidR="00582C6C" w:rsidRPr="000A4650">
        <w:rPr>
          <w:rFonts w:ascii="Trebuchet MS" w:hAnsi="Trebuchet MS"/>
          <w:sz w:val="20"/>
          <w:szCs w:val="20"/>
        </w:rPr>
        <w:t xml:space="preserve"> </w:t>
      </w:r>
    </w:p>
    <w:p w14:paraId="4B6197EA" w14:textId="77777777" w:rsidR="00611EFC" w:rsidRDefault="00611EFC" w:rsidP="000A4650">
      <w:pPr>
        <w:pStyle w:val="Corpsdetexte2"/>
        <w:ind w:left="0"/>
        <w:rPr>
          <w:rFonts w:ascii="Trebuchet MS" w:hAnsi="Trebuchet MS"/>
          <w:sz w:val="20"/>
          <w:szCs w:val="20"/>
        </w:rPr>
      </w:pPr>
    </w:p>
    <w:p w14:paraId="7A0DBB34" w14:textId="77777777" w:rsidR="00611EFC" w:rsidRPr="000A4650" w:rsidRDefault="00611EFC" w:rsidP="000A4650">
      <w:pPr>
        <w:pStyle w:val="Corpsdetexte2"/>
        <w:ind w:left="0"/>
        <w:rPr>
          <w:rFonts w:ascii="Trebuchet MS" w:hAnsi="Trebuchet MS"/>
          <w:sz w:val="20"/>
          <w:szCs w:val="20"/>
        </w:rPr>
      </w:pPr>
      <w:r w:rsidRPr="000A4650">
        <w:rPr>
          <w:rFonts w:ascii="Trebuchet MS" w:hAnsi="Trebuchet MS"/>
          <w:sz w:val="20"/>
          <w:szCs w:val="20"/>
        </w:rPr>
        <w:t>………… (</w:t>
      </w:r>
      <w:r>
        <w:rPr>
          <w:rFonts w:ascii="Trebuchet MS" w:hAnsi="Trebuchet MS"/>
          <w:sz w:val="20"/>
          <w:szCs w:val="20"/>
        </w:rPr>
        <w:t xml:space="preserve">collectivité ou </w:t>
      </w:r>
      <w:r w:rsidRPr="000A4650">
        <w:rPr>
          <w:rFonts w:ascii="Trebuchet MS" w:hAnsi="Trebuchet MS"/>
          <w:sz w:val="20"/>
          <w:szCs w:val="20"/>
        </w:rPr>
        <w:t>établissement d’origine) appréciera, au vu de compte rendu d’entretien professionnel, la valeur professionnelle de M……………</w:t>
      </w:r>
    </w:p>
    <w:p w14:paraId="7BD3B9DD" w14:textId="77777777" w:rsidR="007F2E4A" w:rsidRPr="007F2E4A" w:rsidRDefault="007F2E4A" w:rsidP="000A4650">
      <w:pPr>
        <w:widowControl/>
        <w:autoSpaceDE/>
        <w:autoSpaceDN/>
        <w:adjustRightInd/>
        <w:contextualSpacing/>
        <w:jc w:val="both"/>
        <w:rPr>
          <w:rFonts w:ascii="Trebuchet MS" w:eastAsia="Calibri" w:hAnsi="Trebuchet MS" w:cs="Times New Roman"/>
        </w:rPr>
      </w:pPr>
    </w:p>
    <w:p w14:paraId="048E5CC8" w14:textId="77777777" w:rsidR="00E0270D" w:rsidRPr="00611EFC" w:rsidRDefault="007F2E4A" w:rsidP="00611EFC">
      <w:pPr>
        <w:widowControl/>
        <w:autoSpaceDE/>
        <w:autoSpaceDN/>
        <w:adjustRightInd/>
        <w:jc w:val="both"/>
        <w:rPr>
          <w:rFonts w:ascii="Trebuchet MS" w:hAnsi="Trebuchet MS"/>
          <w:i/>
          <w:sz w:val="18"/>
          <w:szCs w:val="18"/>
        </w:rPr>
      </w:pPr>
      <w:r w:rsidRPr="007F2E4A">
        <w:rPr>
          <w:rFonts w:ascii="Trebuchet MS" w:eastAsia="Calibri" w:hAnsi="Trebuchet MS" w:cs="Times New Roman"/>
          <w:i/>
          <w:sz w:val="18"/>
          <w:szCs w:val="18"/>
        </w:rPr>
        <w:t>En cas de pluralité d'employeurs, l'entretien professionnel a lieu dans chacune des administrations ou organismes d'accueil. Les comptes rendus auxquels il donne lieu sont transmis à l'au</w:t>
      </w:r>
      <w:r w:rsidR="00611EFC" w:rsidRPr="00611EFC">
        <w:rPr>
          <w:rFonts w:ascii="Trebuchet MS" w:eastAsia="Calibri" w:hAnsi="Trebuchet MS" w:cs="Times New Roman"/>
          <w:i/>
          <w:sz w:val="18"/>
          <w:szCs w:val="18"/>
        </w:rPr>
        <w:t xml:space="preserve">torité territoriale d'origine, </w:t>
      </w:r>
      <w:r w:rsidRPr="007F2E4A">
        <w:rPr>
          <w:rFonts w:ascii="Trebuchet MS" w:eastAsia="Calibri" w:hAnsi="Trebuchet MS" w:cs="Times New Roman"/>
          <w:i/>
          <w:sz w:val="18"/>
          <w:szCs w:val="18"/>
        </w:rPr>
        <w:t>en vue de l'appréciation de la valeur professionnelle du fonctionnaire.</w:t>
      </w:r>
      <w:r w:rsidRPr="00611EFC">
        <w:rPr>
          <w:rFonts w:ascii="Trebuchet MS" w:hAnsi="Trebuchet MS"/>
          <w:i/>
          <w:sz w:val="18"/>
          <w:szCs w:val="18"/>
        </w:rPr>
        <w:t xml:space="preserve"> </w:t>
      </w:r>
    </w:p>
    <w:p w14:paraId="648A241E" w14:textId="77777777" w:rsidR="00E0270D" w:rsidRPr="000A4650" w:rsidRDefault="00E0270D" w:rsidP="000A4650">
      <w:pPr>
        <w:pStyle w:val="Corpsdetexte2"/>
        <w:ind w:left="0"/>
        <w:rPr>
          <w:rFonts w:ascii="Trebuchet MS" w:hAnsi="Trebuchet MS"/>
          <w:sz w:val="20"/>
          <w:szCs w:val="20"/>
        </w:rPr>
      </w:pPr>
    </w:p>
    <w:p w14:paraId="22988D55" w14:textId="77777777" w:rsidR="00E0270D" w:rsidRPr="00611EFC" w:rsidRDefault="00503482" w:rsidP="000A4650">
      <w:pPr>
        <w:pStyle w:val="Titre1"/>
        <w:tabs>
          <w:tab w:val="clear" w:pos="1560"/>
          <w:tab w:val="left" w:pos="1701"/>
        </w:tabs>
        <w:jc w:val="both"/>
        <w:rPr>
          <w:rFonts w:ascii="Trebuchet MS" w:hAnsi="Trebuchet MS"/>
          <w:b w:val="0"/>
          <w:u w:val="single"/>
        </w:rPr>
      </w:pPr>
      <w:r>
        <w:rPr>
          <w:rFonts w:ascii="Trebuchet MS" w:hAnsi="Trebuchet MS"/>
          <w:b w:val="0"/>
          <w:u w:val="single"/>
        </w:rPr>
        <w:t>ARTICLE 8</w:t>
      </w:r>
      <w:r w:rsidR="00611EFC">
        <w:rPr>
          <w:rFonts w:ascii="Trebuchet MS" w:hAnsi="Trebuchet MS"/>
          <w:b w:val="0"/>
          <w:u w:val="single"/>
        </w:rPr>
        <w:t xml:space="preserve"> : </w:t>
      </w:r>
      <w:r w:rsidR="00582C6C" w:rsidRPr="00611EFC">
        <w:rPr>
          <w:rFonts w:ascii="Trebuchet MS" w:hAnsi="Trebuchet MS"/>
          <w:b w:val="0"/>
          <w:u w:val="single"/>
        </w:rPr>
        <w:t>DROITS ET OBLIGATIONS</w:t>
      </w:r>
    </w:p>
    <w:p w14:paraId="5172C813" w14:textId="77777777" w:rsidR="00E0270D" w:rsidRPr="000A4650" w:rsidRDefault="00E0270D" w:rsidP="000A4650">
      <w:pPr>
        <w:jc w:val="both"/>
        <w:rPr>
          <w:rFonts w:ascii="Trebuchet MS" w:hAnsi="Trebuchet MS"/>
        </w:rPr>
      </w:pPr>
    </w:p>
    <w:p w14:paraId="3B7264B5" w14:textId="77777777" w:rsidR="00E0270D" w:rsidRPr="000A4650" w:rsidRDefault="00611EFC" w:rsidP="000A4650">
      <w:pPr>
        <w:pStyle w:val="Corpsdetexte2"/>
        <w:ind w:left="0"/>
        <w:rPr>
          <w:rFonts w:ascii="Trebuchet MS" w:hAnsi="Trebuchet MS"/>
          <w:sz w:val="20"/>
          <w:szCs w:val="20"/>
        </w:rPr>
      </w:pPr>
      <w:r>
        <w:rPr>
          <w:rFonts w:ascii="Trebuchet MS" w:hAnsi="Trebuchet MS"/>
          <w:sz w:val="20"/>
          <w:szCs w:val="20"/>
        </w:rPr>
        <w:t xml:space="preserve">M………….. </w:t>
      </w:r>
      <w:proofErr w:type="gramStart"/>
      <w:r>
        <w:rPr>
          <w:rFonts w:ascii="Trebuchet MS" w:hAnsi="Trebuchet MS"/>
          <w:sz w:val="20"/>
          <w:szCs w:val="20"/>
        </w:rPr>
        <w:t>demeure</w:t>
      </w:r>
      <w:proofErr w:type="gramEnd"/>
      <w:r w:rsidR="00582C6C" w:rsidRPr="000A4650">
        <w:rPr>
          <w:rFonts w:ascii="Trebuchet MS" w:hAnsi="Trebuchet MS"/>
          <w:sz w:val="20"/>
          <w:szCs w:val="20"/>
        </w:rPr>
        <w:t xml:space="preserve"> soumis aux droits et obligations des fonctionnaires tels que définis par l</w:t>
      </w:r>
      <w:r w:rsidR="002D4041">
        <w:rPr>
          <w:rFonts w:ascii="Trebuchet MS" w:hAnsi="Trebuchet MS"/>
          <w:sz w:val="20"/>
          <w:szCs w:val="20"/>
        </w:rPr>
        <w:t>e Code général de la fonction publique</w:t>
      </w:r>
      <w:r w:rsidR="00582C6C" w:rsidRPr="000A4650">
        <w:rPr>
          <w:rFonts w:ascii="Trebuchet MS" w:hAnsi="Trebuchet MS"/>
          <w:sz w:val="20"/>
          <w:szCs w:val="20"/>
        </w:rPr>
        <w:t xml:space="preserve"> et à la réglementation relative aux cumuls d'emplois.</w:t>
      </w:r>
    </w:p>
    <w:p w14:paraId="2E8E4B7F" w14:textId="77777777" w:rsidR="00E0270D" w:rsidRPr="000A4650" w:rsidRDefault="00E0270D" w:rsidP="000A4650">
      <w:pPr>
        <w:pStyle w:val="Corpsdetexte2"/>
        <w:ind w:left="0"/>
        <w:rPr>
          <w:rFonts w:ascii="Trebuchet MS" w:hAnsi="Trebuchet MS"/>
          <w:sz w:val="20"/>
          <w:szCs w:val="20"/>
        </w:rPr>
      </w:pPr>
    </w:p>
    <w:p w14:paraId="23F31584" w14:textId="56790DBA" w:rsidR="00E0270D" w:rsidRDefault="00582C6C" w:rsidP="000A4650">
      <w:pPr>
        <w:pStyle w:val="Corpsdetexte2"/>
        <w:ind w:left="0"/>
        <w:rPr>
          <w:rFonts w:ascii="Trebuchet MS" w:hAnsi="Trebuchet MS"/>
          <w:sz w:val="20"/>
          <w:szCs w:val="20"/>
        </w:rPr>
      </w:pPr>
      <w:r w:rsidRPr="000A4650">
        <w:rPr>
          <w:rFonts w:ascii="Trebuchet MS" w:hAnsi="Trebuchet MS"/>
          <w:sz w:val="20"/>
          <w:szCs w:val="20"/>
        </w:rPr>
        <w:t>En cas de faute, une procédure disciplinaire peut être engagée par ……………………. (</w:t>
      </w:r>
      <w:proofErr w:type="gramStart"/>
      <w:r w:rsidR="00611EFC">
        <w:rPr>
          <w:rFonts w:ascii="Trebuchet MS" w:hAnsi="Trebuchet MS"/>
          <w:sz w:val="20"/>
          <w:szCs w:val="20"/>
        </w:rPr>
        <w:t>collectivité</w:t>
      </w:r>
      <w:proofErr w:type="gramEnd"/>
      <w:r w:rsidR="00611EFC">
        <w:rPr>
          <w:rFonts w:ascii="Trebuchet MS" w:hAnsi="Trebuchet MS"/>
          <w:sz w:val="20"/>
          <w:szCs w:val="20"/>
        </w:rPr>
        <w:t xml:space="preserve"> ou établissement d’origine)</w:t>
      </w:r>
      <w:r w:rsidRPr="000A4650">
        <w:rPr>
          <w:rFonts w:ascii="Trebuchet MS" w:hAnsi="Trebuchet MS"/>
          <w:sz w:val="20"/>
          <w:szCs w:val="20"/>
        </w:rPr>
        <w:t>. Elle p</w:t>
      </w:r>
      <w:r w:rsidR="00611EFC">
        <w:rPr>
          <w:rFonts w:ascii="Trebuchet MS" w:hAnsi="Trebuchet MS"/>
          <w:sz w:val="20"/>
          <w:szCs w:val="20"/>
        </w:rPr>
        <w:t>eut être saisie par …………………</w:t>
      </w:r>
      <w:proofErr w:type="gramStart"/>
      <w:r w:rsidR="00611EFC">
        <w:rPr>
          <w:rFonts w:ascii="Trebuchet MS" w:hAnsi="Trebuchet MS"/>
          <w:sz w:val="20"/>
          <w:szCs w:val="20"/>
        </w:rPr>
        <w:t>…….</w:t>
      </w:r>
      <w:proofErr w:type="gramEnd"/>
      <w:r w:rsidR="00611EFC">
        <w:rPr>
          <w:rFonts w:ascii="Trebuchet MS" w:hAnsi="Trebuchet MS"/>
          <w:sz w:val="20"/>
          <w:szCs w:val="20"/>
        </w:rPr>
        <w:t xml:space="preserve">.(collectivité ou </w:t>
      </w:r>
      <w:r w:rsidRPr="000A4650">
        <w:rPr>
          <w:rFonts w:ascii="Trebuchet MS" w:hAnsi="Trebuchet MS"/>
          <w:sz w:val="20"/>
          <w:szCs w:val="20"/>
        </w:rPr>
        <w:t>ét</w:t>
      </w:r>
      <w:r w:rsidR="00611EFC">
        <w:rPr>
          <w:rFonts w:ascii="Trebuchet MS" w:hAnsi="Trebuchet MS"/>
          <w:sz w:val="20"/>
          <w:szCs w:val="20"/>
        </w:rPr>
        <w:t xml:space="preserve">ablissement ou </w:t>
      </w:r>
      <w:r w:rsidRPr="000A4650">
        <w:rPr>
          <w:rFonts w:ascii="Trebuchet MS" w:hAnsi="Trebuchet MS"/>
          <w:sz w:val="20"/>
          <w:szCs w:val="20"/>
        </w:rPr>
        <w:t>organisme d’accueil).</w:t>
      </w:r>
    </w:p>
    <w:p w14:paraId="7D108EF4" w14:textId="7F49268A" w:rsidR="00C479BF" w:rsidRDefault="00C479BF" w:rsidP="000A4650">
      <w:pPr>
        <w:pStyle w:val="Corpsdetexte2"/>
        <w:ind w:left="0"/>
        <w:rPr>
          <w:rFonts w:ascii="Trebuchet MS" w:hAnsi="Trebuchet MS"/>
          <w:sz w:val="20"/>
          <w:szCs w:val="20"/>
        </w:rPr>
      </w:pPr>
    </w:p>
    <w:p w14:paraId="34587EBC" w14:textId="4202BCDA" w:rsidR="00C479BF" w:rsidRDefault="00C479BF" w:rsidP="000A4650">
      <w:pPr>
        <w:pStyle w:val="Corpsdetexte2"/>
        <w:ind w:left="0"/>
        <w:rPr>
          <w:rFonts w:ascii="Trebuchet MS" w:hAnsi="Trebuchet MS"/>
          <w:sz w:val="20"/>
          <w:szCs w:val="20"/>
        </w:rPr>
      </w:pPr>
    </w:p>
    <w:p w14:paraId="7E13C6C4" w14:textId="57BD49A8" w:rsidR="00C479BF" w:rsidRDefault="00C479BF" w:rsidP="000A4650">
      <w:pPr>
        <w:pStyle w:val="Corpsdetexte2"/>
        <w:ind w:left="0"/>
        <w:rPr>
          <w:rFonts w:ascii="Trebuchet MS" w:hAnsi="Trebuchet MS"/>
          <w:sz w:val="20"/>
          <w:szCs w:val="20"/>
        </w:rPr>
      </w:pPr>
    </w:p>
    <w:p w14:paraId="13BFA6FF" w14:textId="3A764CDE" w:rsidR="00C479BF" w:rsidRDefault="00C479BF" w:rsidP="000A4650">
      <w:pPr>
        <w:pStyle w:val="Corpsdetexte2"/>
        <w:ind w:left="0"/>
        <w:rPr>
          <w:rFonts w:ascii="Trebuchet MS" w:hAnsi="Trebuchet MS"/>
          <w:sz w:val="20"/>
          <w:szCs w:val="20"/>
        </w:rPr>
      </w:pPr>
    </w:p>
    <w:p w14:paraId="676FBE62" w14:textId="44E7985B" w:rsidR="00C479BF" w:rsidRDefault="00C479BF" w:rsidP="000A4650">
      <w:pPr>
        <w:pStyle w:val="Corpsdetexte2"/>
        <w:ind w:left="0"/>
        <w:rPr>
          <w:rFonts w:ascii="Trebuchet MS" w:hAnsi="Trebuchet MS"/>
          <w:sz w:val="20"/>
          <w:szCs w:val="20"/>
        </w:rPr>
      </w:pPr>
    </w:p>
    <w:p w14:paraId="03CCC456" w14:textId="6194D295" w:rsidR="00C479BF" w:rsidRDefault="00C479BF" w:rsidP="000A4650">
      <w:pPr>
        <w:pStyle w:val="Corpsdetexte2"/>
        <w:ind w:left="0"/>
        <w:rPr>
          <w:rFonts w:ascii="Trebuchet MS" w:hAnsi="Trebuchet MS"/>
          <w:sz w:val="20"/>
          <w:szCs w:val="20"/>
        </w:rPr>
      </w:pPr>
    </w:p>
    <w:p w14:paraId="255F98F0" w14:textId="5F7AFDDC" w:rsidR="00C479BF" w:rsidRDefault="00C479BF" w:rsidP="000A4650">
      <w:pPr>
        <w:pStyle w:val="Corpsdetexte2"/>
        <w:ind w:left="0"/>
        <w:rPr>
          <w:rFonts w:ascii="Trebuchet MS" w:hAnsi="Trebuchet MS"/>
          <w:sz w:val="20"/>
          <w:szCs w:val="20"/>
        </w:rPr>
      </w:pPr>
    </w:p>
    <w:p w14:paraId="0C69D67D" w14:textId="77777777" w:rsidR="00C479BF" w:rsidRPr="000A4650" w:rsidRDefault="00C479BF" w:rsidP="000A4650">
      <w:pPr>
        <w:pStyle w:val="Corpsdetexte2"/>
        <w:ind w:left="0"/>
        <w:rPr>
          <w:rFonts w:ascii="Trebuchet MS" w:hAnsi="Trebuchet MS"/>
          <w:sz w:val="20"/>
          <w:szCs w:val="20"/>
        </w:rPr>
      </w:pPr>
    </w:p>
    <w:p w14:paraId="3F8D1C48" w14:textId="77777777" w:rsidR="00E0270D" w:rsidRPr="000A4650" w:rsidRDefault="00E0270D" w:rsidP="000A4650">
      <w:pPr>
        <w:pStyle w:val="Corpsdetexte2"/>
        <w:ind w:left="0"/>
        <w:rPr>
          <w:rFonts w:ascii="Trebuchet MS" w:hAnsi="Trebuchet MS"/>
          <w:sz w:val="20"/>
          <w:szCs w:val="20"/>
        </w:rPr>
      </w:pPr>
    </w:p>
    <w:p w14:paraId="2382B9E5" w14:textId="77777777" w:rsidR="00E0270D" w:rsidRPr="00611EFC" w:rsidRDefault="00503482" w:rsidP="00611EFC">
      <w:pPr>
        <w:pStyle w:val="Titre1"/>
        <w:tabs>
          <w:tab w:val="clear" w:pos="1560"/>
          <w:tab w:val="left" w:pos="1701"/>
        </w:tabs>
        <w:jc w:val="both"/>
        <w:rPr>
          <w:rFonts w:ascii="Trebuchet MS" w:hAnsi="Trebuchet MS"/>
          <w:b w:val="0"/>
          <w:u w:val="single"/>
        </w:rPr>
      </w:pPr>
      <w:r>
        <w:rPr>
          <w:rFonts w:ascii="Trebuchet MS" w:hAnsi="Trebuchet MS"/>
          <w:b w:val="0"/>
          <w:u w:val="single"/>
        </w:rPr>
        <w:lastRenderedPageBreak/>
        <w:t>ARTICLE 9</w:t>
      </w:r>
      <w:r w:rsidR="00611EFC">
        <w:rPr>
          <w:rFonts w:ascii="Trebuchet MS" w:hAnsi="Trebuchet MS"/>
          <w:b w:val="0"/>
          <w:u w:val="single"/>
        </w:rPr>
        <w:t xml:space="preserve"> : </w:t>
      </w:r>
      <w:r w:rsidR="00582C6C" w:rsidRPr="00611EFC">
        <w:rPr>
          <w:rFonts w:ascii="Trebuchet MS" w:hAnsi="Trebuchet MS"/>
          <w:b w:val="0"/>
          <w:u w:val="single"/>
        </w:rPr>
        <w:t>FIN DE LA MISE A DISPOSITION</w:t>
      </w:r>
    </w:p>
    <w:p w14:paraId="69224175" w14:textId="77777777" w:rsidR="00E0270D" w:rsidRPr="000A4650" w:rsidRDefault="00E0270D" w:rsidP="000A4650">
      <w:pPr>
        <w:pStyle w:val="Corpsdetexte2"/>
        <w:ind w:left="0"/>
        <w:rPr>
          <w:rFonts w:ascii="Trebuchet MS" w:hAnsi="Trebuchet MS"/>
          <w:sz w:val="20"/>
          <w:szCs w:val="20"/>
        </w:rPr>
      </w:pPr>
    </w:p>
    <w:p w14:paraId="62361957" w14:textId="77777777" w:rsidR="000A4650" w:rsidRDefault="000A4650" w:rsidP="000A4650">
      <w:pPr>
        <w:widowControl/>
        <w:jc w:val="both"/>
        <w:rPr>
          <w:rFonts w:ascii="Trebuchet MS" w:hAnsi="Trebuchet MS" w:cs="Times New Roman"/>
          <w:lang w:eastAsia="fr-FR"/>
        </w:rPr>
      </w:pPr>
      <w:r w:rsidRPr="000A4650">
        <w:rPr>
          <w:rFonts w:ascii="Trebuchet MS" w:hAnsi="Trebuchet MS" w:cs="Times New Roman"/>
          <w:lang w:eastAsia="fr-FR"/>
        </w:rPr>
        <w:t xml:space="preserve">La mise à disposition </w:t>
      </w:r>
      <w:r w:rsidR="00611EFC">
        <w:rPr>
          <w:rFonts w:ascii="Trebuchet MS" w:hAnsi="Trebuchet MS" w:cs="Times New Roman"/>
          <w:lang w:eastAsia="fr-FR"/>
        </w:rPr>
        <w:t>de M ........................</w:t>
      </w:r>
      <w:r w:rsidRPr="000A4650">
        <w:rPr>
          <w:rFonts w:ascii="Trebuchet MS" w:hAnsi="Trebuchet MS" w:cs="Times New Roman"/>
          <w:lang w:eastAsia="fr-FR"/>
        </w:rPr>
        <w:t>... peut prendre fin :</w:t>
      </w:r>
    </w:p>
    <w:p w14:paraId="507717C4" w14:textId="77777777" w:rsidR="00611EFC" w:rsidRPr="000A4650" w:rsidRDefault="00611EFC" w:rsidP="000A4650">
      <w:pPr>
        <w:widowControl/>
        <w:jc w:val="both"/>
        <w:rPr>
          <w:rFonts w:ascii="Trebuchet MS" w:hAnsi="Trebuchet MS" w:cs="Times New Roman"/>
          <w:lang w:eastAsia="fr-FR"/>
        </w:rPr>
      </w:pPr>
    </w:p>
    <w:p w14:paraId="03D78908" w14:textId="77777777" w:rsidR="00611EFC" w:rsidRPr="00611EFC" w:rsidRDefault="000A4650" w:rsidP="000A4650">
      <w:pPr>
        <w:pStyle w:val="Paragraphedeliste"/>
        <w:numPr>
          <w:ilvl w:val="0"/>
          <w:numId w:val="3"/>
        </w:numPr>
        <w:jc w:val="both"/>
        <w:rPr>
          <w:lang w:eastAsia="fr-FR"/>
        </w:rPr>
      </w:pPr>
      <w:proofErr w:type="gramStart"/>
      <w:r w:rsidRPr="00611EFC">
        <w:rPr>
          <w:lang w:eastAsia="fr-FR"/>
        </w:rPr>
        <w:t>avant</w:t>
      </w:r>
      <w:proofErr w:type="gramEnd"/>
      <w:r w:rsidRPr="00611EFC">
        <w:rPr>
          <w:lang w:eastAsia="fr-FR"/>
        </w:rPr>
        <w:t xml:space="preserve"> le terme fixé à l’article </w:t>
      </w:r>
      <w:r w:rsidR="00611EFC">
        <w:rPr>
          <w:lang w:eastAsia="fr-FR"/>
        </w:rPr>
        <w:t>3</w:t>
      </w:r>
      <w:r w:rsidRPr="00611EFC">
        <w:rPr>
          <w:lang w:eastAsia="fr-FR"/>
        </w:rPr>
        <w:t xml:space="preserve"> de la présente convention, à la demande de l’intéressé</w:t>
      </w:r>
      <w:r w:rsidRPr="00611EFC">
        <w:rPr>
          <w:iCs/>
          <w:lang w:eastAsia="fr-FR"/>
        </w:rPr>
        <w:t xml:space="preserve">(e) </w:t>
      </w:r>
      <w:r w:rsidRPr="00611EFC">
        <w:rPr>
          <w:lang w:eastAsia="fr-FR"/>
        </w:rPr>
        <w:t>ou de la collectivité ou de</w:t>
      </w:r>
      <w:r w:rsidR="00611EFC">
        <w:rPr>
          <w:lang w:eastAsia="fr-FR"/>
        </w:rPr>
        <w:t xml:space="preserve"> </w:t>
      </w:r>
      <w:r w:rsidRPr="00611EFC">
        <w:rPr>
          <w:rFonts w:eastAsia="Times New Roman"/>
          <w:szCs w:val="20"/>
          <w:lang w:eastAsia="fr-FR"/>
        </w:rPr>
        <w:t>l’établissement d’origine ou d’accueil sous réserve d’un préavis de ……………</w:t>
      </w:r>
      <w:r w:rsidR="00611EFC">
        <w:rPr>
          <w:rFonts w:eastAsia="Times New Roman"/>
          <w:szCs w:val="20"/>
          <w:lang w:eastAsia="fr-FR"/>
        </w:rPr>
        <w:t>..</w:t>
      </w:r>
      <w:r w:rsidRPr="00611EFC">
        <w:rPr>
          <w:rFonts w:eastAsia="Times New Roman"/>
          <w:iCs/>
          <w:szCs w:val="20"/>
          <w:lang w:eastAsia="fr-FR"/>
        </w:rPr>
        <w:t>(préciser la durée</w:t>
      </w:r>
      <w:r w:rsidRPr="00611EFC">
        <w:rPr>
          <w:rFonts w:eastAsia="Times New Roman"/>
          <w:szCs w:val="20"/>
          <w:lang w:eastAsia="fr-FR"/>
        </w:rPr>
        <w:t>).</w:t>
      </w:r>
    </w:p>
    <w:p w14:paraId="7EB0AEAD" w14:textId="77777777" w:rsidR="00611EFC" w:rsidRPr="00611EFC" w:rsidRDefault="000A4650" w:rsidP="000A4650">
      <w:pPr>
        <w:pStyle w:val="Paragraphedeliste"/>
        <w:numPr>
          <w:ilvl w:val="0"/>
          <w:numId w:val="3"/>
        </w:numPr>
        <w:jc w:val="both"/>
        <w:rPr>
          <w:lang w:eastAsia="fr-FR"/>
        </w:rPr>
      </w:pPr>
      <w:r w:rsidRPr="00611EFC">
        <w:rPr>
          <w:rFonts w:eastAsia="Times New Roman"/>
          <w:szCs w:val="20"/>
          <w:lang w:eastAsia="fr-FR"/>
        </w:rPr>
        <w:t>au terme prévu à l’</w:t>
      </w:r>
      <w:r w:rsidR="00611EFC">
        <w:rPr>
          <w:rFonts w:eastAsia="Times New Roman"/>
          <w:szCs w:val="20"/>
          <w:lang w:eastAsia="fr-FR"/>
        </w:rPr>
        <w:t>article 3</w:t>
      </w:r>
      <w:r w:rsidRPr="00611EFC">
        <w:rPr>
          <w:rFonts w:eastAsia="Times New Roman"/>
          <w:szCs w:val="20"/>
          <w:lang w:eastAsia="fr-FR"/>
        </w:rPr>
        <w:t xml:space="preserve"> de la présente convention.</w:t>
      </w:r>
    </w:p>
    <w:p w14:paraId="5B2A1A95" w14:textId="77777777" w:rsidR="00611EFC" w:rsidRPr="00611EFC" w:rsidRDefault="000A4650" w:rsidP="000A4650">
      <w:pPr>
        <w:pStyle w:val="Paragraphedeliste"/>
        <w:numPr>
          <w:ilvl w:val="0"/>
          <w:numId w:val="3"/>
        </w:numPr>
        <w:jc w:val="both"/>
        <w:rPr>
          <w:lang w:eastAsia="fr-FR"/>
        </w:rPr>
      </w:pPr>
      <w:r w:rsidRPr="00611EFC">
        <w:rPr>
          <w:rFonts w:eastAsia="Times New Roman"/>
          <w:szCs w:val="20"/>
          <w:lang w:eastAsia="fr-FR"/>
        </w:rPr>
        <w:t xml:space="preserve">En cas de faute disciplinaire, il pourra être mis fin sans préavis à la mise à disposition par accord entre la collectivité </w:t>
      </w:r>
      <w:r w:rsidRPr="00611EFC">
        <w:rPr>
          <w:rFonts w:eastAsia="Times New Roman"/>
          <w:iCs/>
          <w:szCs w:val="20"/>
          <w:lang w:eastAsia="fr-FR"/>
        </w:rPr>
        <w:t>(ou</w:t>
      </w:r>
      <w:r w:rsidR="00611EFC">
        <w:rPr>
          <w:rFonts w:eastAsia="Times New Roman"/>
          <w:iCs/>
          <w:szCs w:val="20"/>
          <w:lang w:eastAsia="fr-FR"/>
        </w:rPr>
        <w:t xml:space="preserve"> </w:t>
      </w:r>
      <w:r w:rsidRPr="00611EFC">
        <w:rPr>
          <w:rFonts w:eastAsia="Times New Roman"/>
          <w:iCs/>
          <w:szCs w:val="20"/>
          <w:lang w:eastAsia="fr-FR"/>
        </w:rPr>
        <w:t xml:space="preserve">l’établissement) </w:t>
      </w:r>
      <w:r w:rsidRPr="00611EFC">
        <w:rPr>
          <w:rFonts w:eastAsia="Times New Roman"/>
          <w:szCs w:val="20"/>
          <w:lang w:eastAsia="fr-FR"/>
        </w:rPr>
        <w:t xml:space="preserve">d’origine et la collectivité </w:t>
      </w:r>
      <w:r w:rsidRPr="00611EFC">
        <w:rPr>
          <w:rFonts w:eastAsia="Times New Roman"/>
          <w:iCs/>
          <w:szCs w:val="20"/>
          <w:lang w:eastAsia="fr-FR"/>
        </w:rPr>
        <w:t xml:space="preserve">(ou l’établissement) </w:t>
      </w:r>
      <w:r w:rsidRPr="00611EFC">
        <w:rPr>
          <w:rFonts w:eastAsia="Times New Roman"/>
          <w:szCs w:val="20"/>
          <w:lang w:eastAsia="fr-FR"/>
        </w:rPr>
        <w:t>d’</w:t>
      </w:r>
      <w:r w:rsidR="00611EFC">
        <w:rPr>
          <w:rFonts w:eastAsia="Times New Roman"/>
          <w:szCs w:val="20"/>
          <w:lang w:eastAsia="fr-FR"/>
        </w:rPr>
        <w:t>accueil</w:t>
      </w:r>
      <w:r w:rsidRPr="00611EFC">
        <w:rPr>
          <w:rFonts w:eastAsia="Times New Roman"/>
          <w:szCs w:val="20"/>
          <w:lang w:eastAsia="fr-FR"/>
        </w:rPr>
        <w:t>.</w:t>
      </w:r>
    </w:p>
    <w:p w14:paraId="794AAA28" w14:textId="3306D2BB" w:rsidR="00E0270D" w:rsidRPr="00582C6C" w:rsidRDefault="000A4650" w:rsidP="00582C6C">
      <w:pPr>
        <w:jc w:val="both"/>
        <w:rPr>
          <w:rFonts w:ascii="Trebuchet MS" w:hAnsi="Trebuchet MS" w:cs="Times New Roman"/>
          <w:lang w:eastAsia="fr-FR"/>
        </w:rPr>
      </w:pPr>
      <w:r w:rsidRPr="00582C6C">
        <w:rPr>
          <w:rFonts w:ascii="Trebuchet MS" w:hAnsi="Trebuchet MS" w:cs="Times New Roman"/>
          <w:lang w:eastAsia="fr-FR"/>
        </w:rPr>
        <w:t xml:space="preserve">Au terme de la mise à disposition, </w:t>
      </w:r>
      <w:r w:rsidR="00C479BF">
        <w:rPr>
          <w:rFonts w:ascii="Trebuchet MS" w:hAnsi="Trebuchet MS" w:cs="Times New Roman"/>
          <w:lang w:eastAsia="fr-FR"/>
        </w:rPr>
        <w:t xml:space="preserve">si </w:t>
      </w:r>
      <w:r w:rsidRPr="00582C6C">
        <w:rPr>
          <w:rFonts w:ascii="Trebuchet MS" w:hAnsi="Trebuchet MS" w:cs="Times New Roman"/>
          <w:lang w:eastAsia="fr-FR"/>
        </w:rPr>
        <w:t>M ..........................</w:t>
      </w:r>
      <w:r w:rsidR="00582C6C">
        <w:rPr>
          <w:rFonts w:ascii="Trebuchet MS" w:hAnsi="Trebuchet MS" w:cs="Times New Roman"/>
          <w:lang w:eastAsia="fr-FR"/>
        </w:rPr>
        <w:t>............</w:t>
      </w:r>
      <w:r w:rsidR="00C479BF">
        <w:rPr>
          <w:rFonts w:ascii="Trebuchet MS" w:hAnsi="Trebuchet MS" w:cs="Times New Roman"/>
          <w:lang w:eastAsia="fr-FR"/>
        </w:rPr>
        <w:t>ne peut</w:t>
      </w:r>
      <w:r w:rsidRPr="00582C6C">
        <w:rPr>
          <w:rFonts w:ascii="Trebuchet MS" w:hAnsi="Trebuchet MS" w:cs="Times New Roman"/>
          <w:lang w:eastAsia="fr-FR"/>
        </w:rPr>
        <w:t xml:space="preserve"> être affecté(e) aux</w:t>
      </w:r>
      <w:r w:rsidR="00611EFC" w:rsidRPr="00582C6C">
        <w:rPr>
          <w:rFonts w:ascii="Trebuchet MS" w:hAnsi="Trebuchet MS" w:cs="Times New Roman"/>
          <w:lang w:eastAsia="fr-FR"/>
        </w:rPr>
        <w:t xml:space="preserve"> </w:t>
      </w:r>
      <w:r w:rsidRPr="00582C6C">
        <w:rPr>
          <w:rFonts w:ascii="Trebuchet MS" w:hAnsi="Trebuchet MS" w:cs="Times New Roman"/>
          <w:lang w:eastAsia="fr-FR"/>
        </w:rPr>
        <w:t>fonctions qu’il (elle) exerçait précédemment dans son service d’origine</w:t>
      </w:r>
      <w:r w:rsidR="00C479BF">
        <w:rPr>
          <w:rFonts w:ascii="Trebuchet MS" w:hAnsi="Trebuchet MS" w:cs="Times New Roman"/>
          <w:lang w:eastAsia="fr-FR"/>
        </w:rPr>
        <w:t>, il</w:t>
      </w:r>
      <w:r w:rsidRPr="00582C6C">
        <w:rPr>
          <w:rFonts w:ascii="Trebuchet MS" w:hAnsi="Trebuchet MS" w:cs="Times New Roman"/>
          <w:lang w:eastAsia="fr-FR"/>
        </w:rPr>
        <w:t xml:space="preserve"> bénéficiera d’une affectation dans un emploi que son</w:t>
      </w:r>
      <w:r w:rsidR="00582C6C">
        <w:rPr>
          <w:rFonts w:ascii="Trebuchet MS" w:hAnsi="Trebuchet MS" w:cs="Times New Roman"/>
          <w:lang w:eastAsia="fr-FR"/>
        </w:rPr>
        <w:t xml:space="preserve"> </w:t>
      </w:r>
      <w:r w:rsidRPr="000A4650">
        <w:rPr>
          <w:rFonts w:ascii="Trebuchet MS" w:hAnsi="Trebuchet MS" w:cs="Times New Roman"/>
          <w:lang w:eastAsia="fr-FR"/>
        </w:rPr>
        <w:t xml:space="preserve">grade lui donne vocation à occuper en respectant les priorités accordées </w:t>
      </w:r>
      <w:r w:rsidR="002D4041">
        <w:rPr>
          <w:rFonts w:ascii="Trebuchet MS" w:hAnsi="Trebuchet MS" w:cs="Times New Roman"/>
          <w:lang w:eastAsia="fr-FR"/>
        </w:rPr>
        <w:t>par les articles L. 512-26 et L. 512-28</w:t>
      </w:r>
      <w:r w:rsidRPr="000A4650">
        <w:rPr>
          <w:rFonts w:ascii="Trebuchet MS" w:hAnsi="Trebuchet MS" w:cs="Times New Roman"/>
          <w:lang w:eastAsia="fr-FR"/>
        </w:rPr>
        <w:t xml:space="preserve"> </w:t>
      </w:r>
      <w:r w:rsidR="002D4041">
        <w:rPr>
          <w:rFonts w:ascii="Trebuchet MS" w:hAnsi="Trebuchet MS" w:cs="Times New Roman"/>
          <w:lang w:eastAsia="fr-FR"/>
        </w:rPr>
        <w:t>du Code général de la fonction publique</w:t>
      </w:r>
      <w:r w:rsidRPr="000A4650">
        <w:rPr>
          <w:rFonts w:ascii="Trebuchet MS" w:hAnsi="Trebuchet MS" w:cs="Times New Roman"/>
          <w:lang w:eastAsia="fr-FR"/>
        </w:rPr>
        <w:t>.</w:t>
      </w:r>
    </w:p>
    <w:p w14:paraId="406EAD2D" w14:textId="77777777" w:rsidR="00E0270D" w:rsidRPr="000A4650" w:rsidRDefault="00E0270D" w:rsidP="000A4650">
      <w:pPr>
        <w:pStyle w:val="Corpsdetexte2"/>
        <w:ind w:left="0"/>
        <w:rPr>
          <w:rFonts w:ascii="Trebuchet MS" w:hAnsi="Trebuchet MS"/>
          <w:sz w:val="20"/>
          <w:szCs w:val="20"/>
        </w:rPr>
      </w:pPr>
    </w:p>
    <w:p w14:paraId="70F67FDF" w14:textId="77777777" w:rsidR="00E0270D" w:rsidRPr="00582C6C" w:rsidRDefault="00503482" w:rsidP="00582C6C">
      <w:pPr>
        <w:pStyle w:val="Titre1"/>
        <w:tabs>
          <w:tab w:val="clear" w:pos="1560"/>
          <w:tab w:val="left" w:pos="1701"/>
        </w:tabs>
        <w:jc w:val="both"/>
        <w:rPr>
          <w:rFonts w:ascii="Trebuchet MS" w:hAnsi="Trebuchet MS"/>
          <w:b w:val="0"/>
          <w:u w:val="single"/>
        </w:rPr>
      </w:pPr>
      <w:r>
        <w:rPr>
          <w:rFonts w:ascii="Trebuchet MS" w:hAnsi="Trebuchet MS"/>
          <w:b w:val="0"/>
          <w:u w:val="single"/>
        </w:rPr>
        <w:t>ARTICLE 10</w:t>
      </w:r>
      <w:r w:rsidR="00582C6C">
        <w:rPr>
          <w:rFonts w:ascii="Trebuchet MS" w:hAnsi="Trebuchet MS"/>
          <w:b w:val="0"/>
          <w:u w:val="single"/>
        </w:rPr>
        <w:t xml:space="preserve"> : </w:t>
      </w:r>
      <w:r w:rsidR="00582C6C" w:rsidRPr="00582C6C">
        <w:rPr>
          <w:rFonts w:ascii="Trebuchet MS" w:hAnsi="Trebuchet MS"/>
          <w:b w:val="0"/>
          <w:u w:val="single"/>
        </w:rPr>
        <w:t>TRANSMISSION PRÉALABLE DE LA CONVENTION AUX FONCTIONNAIRES</w:t>
      </w:r>
    </w:p>
    <w:p w14:paraId="3B9476C3" w14:textId="77777777" w:rsidR="00E0270D" w:rsidRPr="000A4650" w:rsidRDefault="00E0270D" w:rsidP="000A4650">
      <w:pPr>
        <w:pStyle w:val="Corpsdetexte2"/>
        <w:ind w:left="0"/>
        <w:rPr>
          <w:rFonts w:ascii="Trebuchet MS" w:hAnsi="Trebuchet MS"/>
          <w:sz w:val="20"/>
          <w:szCs w:val="20"/>
        </w:rPr>
      </w:pPr>
    </w:p>
    <w:p w14:paraId="499CEE48" w14:textId="77777777" w:rsidR="00E0270D" w:rsidRPr="000A4650" w:rsidRDefault="00582C6C" w:rsidP="000A4650">
      <w:pPr>
        <w:pStyle w:val="Corpsdetexte2"/>
        <w:ind w:left="0"/>
        <w:rPr>
          <w:rFonts w:ascii="Trebuchet MS" w:hAnsi="Trebuchet MS"/>
          <w:sz w:val="20"/>
          <w:szCs w:val="20"/>
        </w:rPr>
      </w:pPr>
      <w:r w:rsidRPr="000A4650">
        <w:rPr>
          <w:rFonts w:ascii="Trebuchet MS" w:hAnsi="Trebuchet MS"/>
          <w:sz w:val="20"/>
          <w:szCs w:val="20"/>
        </w:rPr>
        <w:t>La présente convention et, le cas échéant, ses avenan</w:t>
      </w:r>
      <w:r>
        <w:rPr>
          <w:rFonts w:ascii="Trebuchet MS" w:hAnsi="Trebuchet MS"/>
          <w:sz w:val="20"/>
          <w:szCs w:val="20"/>
        </w:rPr>
        <w:t>ts, ont été transmis le.....</w:t>
      </w:r>
      <w:r w:rsidRPr="000A4650">
        <w:rPr>
          <w:rFonts w:ascii="Trebuchet MS" w:hAnsi="Trebuchet MS"/>
          <w:sz w:val="20"/>
          <w:szCs w:val="20"/>
        </w:rPr>
        <w:t>....... (date)</w:t>
      </w:r>
      <w:r>
        <w:rPr>
          <w:rFonts w:ascii="Trebuchet MS" w:hAnsi="Trebuchet MS"/>
          <w:sz w:val="20"/>
          <w:szCs w:val="20"/>
        </w:rPr>
        <w:t xml:space="preserve"> à M……………</w:t>
      </w:r>
      <w:r w:rsidRPr="000A4650">
        <w:rPr>
          <w:rFonts w:ascii="Trebuchet MS" w:hAnsi="Trebuchet MS"/>
          <w:sz w:val="20"/>
          <w:szCs w:val="20"/>
        </w:rPr>
        <w:t xml:space="preserve"> pour accord, avant leur signature.</w:t>
      </w:r>
    </w:p>
    <w:p w14:paraId="246E1906" w14:textId="77777777" w:rsidR="00E0270D" w:rsidRPr="000A4650" w:rsidRDefault="00E0270D" w:rsidP="000A4650">
      <w:pPr>
        <w:pStyle w:val="Corpsdetexte2"/>
        <w:ind w:left="0"/>
        <w:rPr>
          <w:rFonts w:ascii="Trebuchet MS" w:hAnsi="Trebuchet MS"/>
          <w:sz w:val="20"/>
          <w:szCs w:val="20"/>
        </w:rPr>
      </w:pPr>
    </w:p>
    <w:p w14:paraId="2F81F2AF" w14:textId="500413CD" w:rsidR="00E0270D" w:rsidRPr="00582C6C" w:rsidRDefault="00503482" w:rsidP="000A4650">
      <w:pPr>
        <w:pStyle w:val="Titre1"/>
        <w:tabs>
          <w:tab w:val="clear" w:pos="1560"/>
          <w:tab w:val="left" w:pos="1701"/>
        </w:tabs>
        <w:jc w:val="both"/>
        <w:rPr>
          <w:rFonts w:ascii="Trebuchet MS" w:hAnsi="Trebuchet MS"/>
          <w:b w:val="0"/>
          <w:u w:val="single"/>
        </w:rPr>
      </w:pPr>
      <w:r>
        <w:rPr>
          <w:rFonts w:ascii="Trebuchet MS" w:hAnsi="Trebuchet MS"/>
          <w:b w:val="0"/>
          <w:u w:val="single"/>
        </w:rPr>
        <w:t>ARTICLE 1</w:t>
      </w:r>
      <w:r w:rsidR="00C479BF">
        <w:rPr>
          <w:rFonts w:ascii="Trebuchet MS" w:hAnsi="Trebuchet MS"/>
          <w:b w:val="0"/>
          <w:u w:val="single"/>
        </w:rPr>
        <w:t>1</w:t>
      </w:r>
      <w:r w:rsidR="00582C6C">
        <w:rPr>
          <w:rFonts w:ascii="Trebuchet MS" w:hAnsi="Trebuchet MS"/>
          <w:b w:val="0"/>
          <w:u w:val="single"/>
        </w:rPr>
        <w:t xml:space="preserve"> : </w:t>
      </w:r>
      <w:r w:rsidR="00582C6C" w:rsidRPr="00582C6C">
        <w:rPr>
          <w:rFonts w:ascii="Trebuchet MS" w:hAnsi="Trebuchet MS"/>
          <w:b w:val="0"/>
          <w:u w:val="single"/>
        </w:rPr>
        <w:t>JURIDICTION COMPÉTENTE EN CAS DE LITIGE</w:t>
      </w:r>
    </w:p>
    <w:p w14:paraId="2747E763" w14:textId="77777777" w:rsidR="00E0270D" w:rsidRPr="000A4650" w:rsidRDefault="00E0270D" w:rsidP="000A4650">
      <w:pPr>
        <w:jc w:val="both"/>
        <w:rPr>
          <w:rFonts w:ascii="Trebuchet MS" w:hAnsi="Trebuchet MS"/>
        </w:rPr>
      </w:pPr>
    </w:p>
    <w:p w14:paraId="0C848334" w14:textId="77777777" w:rsidR="00E0270D" w:rsidRPr="000A4650" w:rsidRDefault="00582C6C" w:rsidP="000A4650">
      <w:pPr>
        <w:pStyle w:val="Corpsdetexte2"/>
        <w:ind w:left="0"/>
        <w:rPr>
          <w:rFonts w:ascii="Trebuchet MS" w:hAnsi="Trebuchet MS"/>
          <w:sz w:val="20"/>
          <w:szCs w:val="20"/>
        </w:rPr>
      </w:pPr>
      <w:r w:rsidRPr="000A4650">
        <w:rPr>
          <w:rFonts w:ascii="Trebuchet MS" w:hAnsi="Trebuchet MS"/>
          <w:sz w:val="20"/>
          <w:szCs w:val="20"/>
        </w:rPr>
        <w:t>Tous les litiges pouvant résulter de l’application de la présente convention relèvent de la compétence du Tribunal Administratif de ………………………..</w:t>
      </w:r>
    </w:p>
    <w:p w14:paraId="52AA2B3F" w14:textId="77777777" w:rsidR="00E0270D" w:rsidRPr="000A4650" w:rsidRDefault="00E0270D" w:rsidP="000A4650">
      <w:pPr>
        <w:pStyle w:val="Corpsdetexte2"/>
        <w:ind w:left="0"/>
        <w:rPr>
          <w:rFonts w:ascii="Trebuchet MS" w:hAnsi="Trebuchet MS"/>
          <w:sz w:val="20"/>
          <w:szCs w:val="20"/>
        </w:rPr>
      </w:pPr>
    </w:p>
    <w:p w14:paraId="6549E30E" w14:textId="7568117F" w:rsidR="00E0270D" w:rsidRPr="00582C6C" w:rsidRDefault="00582C6C" w:rsidP="000A4650">
      <w:pPr>
        <w:pStyle w:val="Titre1"/>
        <w:tabs>
          <w:tab w:val="clear" w:pos="1560"/>
          <w:tab w:val="left" w:pos="1701"/>
        </w:tabs>
        <w:jc w:val="both"/>
        <w:rPr>
          <w:rFonts w:ascii="Trebuchet MS" w:hAnsi="Trebuchet MS"/>
          <w:b w:val="0"/>
          <w:u w:val="single"/>
        </w:rPr>
      </w:pPr>
      <w:r w:rsidRPr="00582C6C">
        <w:rPr>
          <w:rFonts w:ascii="Trebuchet MS" w:hAnsi="Trebuchet MS"/>
          <w:b w:val="0"/>
          <w:u w:val="single"/>
        </w:rPr>
        <w:t>ARTICLE 1</w:t>
      </w:r>
      <w:r w:rsidR="00C479BF">
        <w:rPr>
          <w:rFonts w:ascii="Trebuchet MS" w:hAnsi="Trebuchet MS"/>
          <w:b w:val="0"/>
          <w:u w:val="single"/>
        </w:rPr>
        <w:t>2</w:t>
      </w:r>
      <w:r w:rsidRPr="00582C6C">
        <w:rPr>
          <w:rFonts w:ascii="Trebuchet MS" w:hAnsi="Trebuchet MS"/>
          <w:b w:val="0"/>
          <w:u w:val="single"/>
        </w:rPr>
        <w:t xml:space="preserve"> : </w:t>
      </w:r>
      <w:r w:rsidRPr="00582C6C">
        <w:rPr>
          <w:rFonts w:ascii="Trebuchet MS" w:hAnsi="Trebuchet MS"/>
          <w:b w:val="0"/>
          <w:u w:val="single"/>
        </w:rPr>
        <w:tab/>
        <w:t>SIGNATURES</w:t>
      </w:r>
    </w:p>
    <w:p w14:paraId="5E9881C0" w14:textId="77777777" w:rsidR="00E0270D" w:rsidRPr="000A4650" w:rsidRDefault="00E0270D" w:rsidP="000A4650">
      <w:pPr>
        <w:jc w:val="both"/>
        <w:rPr>
          <w:rFonts w:ascii="Trebuchet MS" w:hAnsi="Trebuchet MS"/>
        </w:rPr>
      </w:pPr>
    </w:p>
    <w:p w14:paraId="1BB691A5" w14:textId="77777777" w:rsidR="00E0270D" w:rsidRPr="000A4650" w:rsidRDefault="00582C6C" w:rsidP="000A4650">
      <w:pPr>
        <w:pStyle w:val="Corpsdetexte2"/>
        <w:tabs>
          <w:tab w:val="left" w:pos="5961"/>
        </w:tabs>
        <w:ind w:left="0"/>
        <w:rPr>
          <w:rFonts w:ascii="Trebuchet MS" w:hAnsi="Trebuchet MS"/>
          <w:sz w:val="20"/>
          <w:szCs w:val="20"/>
        </w:rPr>
      </w:pPr>
      <w:r w:rsidRPr="000A4650">
        <w:rPr>
          <w:rFonts w:ascii="Trebuchet MS" w:hAnsi="Trebuchet MS"/>
          <w:sz w:val="20"/>
          <w:szCs w:val="20"/>
        </w:rPr>
        <w:t>Pour la collectivité ou</w:t>
      </w:r>
      <w:r w:rsidRPr="000A4650">
        <w:rPr>
          <w:rFonts w:ascii="Trebuchet MS" w:hAnsi="Trebuchet MS"/>
          <w:sz w:val="20"/>
          <w:szCs w:val="20"/>
        </w:rPr>
        <w:tab/>
      </w:r>
      <w:r w:rsidRPr="000A4650">
        <w:rPr>
          <w:rFonts w:ascii="Trebuchet MS" w:hAnsi="Trebuchet MS"/>
          <w:sz w:val="20"/>
          <w:szCs w:val="20"/>
        </w:rPr>
        <w:tab/>
        <w:t>Pour la collectivité, l’établissement</w:t>
      </w:r>
    </w:p>
    <w:p w14:paraId="45FE3A30" w14:textId="77777777" w:rsidR="00E0270D" w:rsidRPr="000A4650" w:rsidRDefault="00582C6C" w:rsidP="000A4650">
      <w:pPr>
        <w:pStyle w:val="Corpsdetexte2"/>
        <w:tabs>
          <w:tab w:val="left" w:pos="6015"/>
        </w:tabs>
        <w:ind w:left="0"/>
        <w:rPr>
          <w:rFonts w:ascii="Trebuchet MS" w:hAnsi="Trebuchet MS"/>
          <w:sz w:val="20"/>
          <w:szCs w:val="20"/>
        </w:rPr>
      </w:pPr>
      <w:r w:rsidRPr="000A4650">
        <w:rPr>
          <w:rFonts w:ascii="Trebuchet MS" w:hAnsi="Trebuchet MS"/>
          <w:sz w:val="20"/>
          <w:szCs w:val="20"/>
        </w:rPr>
        <w:t>l’établissement d’origine</w:t>
      </w:r>
      <w:r w:rsidRPr="000A4650">
        <w:rPr>
          <w:rFonts w:ascii="Trebuchet MS" w:hAnsi="Trebuchet MS"/>
          <w:sz w:val="20"/>
          <w:szCs w:val="20"/>
        </w:rPr>
        <w:tab/>
      </w:r>
      <w:r w:rsidRPr="000A4650">
        <w:rPr>
          <w:rFonts w:ascii="Trebuchet MS" w:hAnsi="Trebuchet MS"/>
          <w:sz w:val="20"/>
          <w:szCs w:val="20"/>
        </w:rPr>
        <w:tab/>
        <w:t>ou l’organisme d’accueil</w:t>
      </w:r>
    </w:p>
    <w:p w14:paraId="450B15B5" w14:textId="77777777" w:rsidR="00E0270D" w:rsidRPr="000A4650" w:rsidRDefault="00E0270D" w:rsidP="000A4650">
      <w:pPr>
        <w:pStyle w:val="Corpsdetexte2"/>
        <w:tabs>
          <w:tab w:val="center" w:pos="3402"/>
          <w:tab w:val="left" w:pos="4678"/>
          <w:tab w:val="center" w:pos="8222"/>
        </w:tabs>
        <w:ind w:left="0"/>
        <w:rPr>
          <w:rFonts w:ascii="Trebuchet MS" w:hAnsi="Trebuchet MS"/>
          <w:sz w:val="20"/>
          <w:szCs w:val="20"/>
        </w:rPr>
      </w:pPr>
    </w:p>
    <w:p w14:paraId="554CAB87" w14:textId="77777777" w:rsidR="00E0270D" w:rsidRPr="000A4650" w:rsidRDefault="00E0270D" w:rsidP="000A4650">
      <w:pPr>
        <w:ind w:right="1134"/>
        <w:jc w:val="both"/>
        <w:rPr>
          <w:rFonts w:ascii="Trebuchet MS" w:hAnsi="Trebuchet MS"/>
        </w:rPr>
      </w:pPr>
    </w:p>
    <w:p w14:paraId="795D2DA9" w14:textId="77777777" w:rsidR="000A4650" w:rsidRPr="000A4650" w:rsidRDefault="000A4650" w:rsidP="000A4650">
      <w:pPr>
        <w:ind w:right="1134"/>
        <w:jc w:val="center"/>
        <w:rPr>
          <w:rFonts w:ascii="Trebuchet MS" w:hAnsi="Trebuchet MS"/>
        </w:rPr>
      </w:pPr>
    </w:p>
    <w:sectPr w:rsidR="000A4650" w:rsidRPr="000A4650" w:rsidSect="00194D19">
      <w:footerReference w:type="even" r:id="rId7"/>
      <w:footerReference w:type="default" r:id="rId8"/>
      <w:type w:val="continuous"/>
      <w:pgSz w:w="11906" w:h="16838"/>
      <w:pgMar w:top="707" w:right="567" w:bottom="663" w:left="993" w:header="363" w:footer="2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F9433" w14:textId="77777777" w:rsidR="00E0270D" w:rsidRDefault="00582C6C">
      <w:r>
        <w:separator/>
      </w:r>
    </w:p>
  </w:endnote>
  <w:endnote w:type="continuationSeparator" w:id="0">
    <w:p w14:paraId="26E95F3C" w14:textId="77777777" w:rsidR="00E0270D" w:rsidRDefault="0058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panose1 w:val="00000000000000000000"/>
    <w:charset w:val="80"/>
    <w:family w:val="auto"/>
    <w:notTrueType/>
    <w:pitch w:val="default"/>
    <w:sig w:usb0="00000003" w:usb1="08070000"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FB3B" w14:textId="77777777" w:rsidR="002D4041" w:rsidRPr="0041086A" w:rsidRDefault="00582C6C" w:rsidP="00582C6C">
    <w:pPr>
      <w:pStyle w:val="Pieddepage"/>
      <w:rPr>
        <w:rFonts w:ascii="Trebuchet MS" w:hAnsi="Trebuchet MS"/>
        <w:sz w:val="18"/>
        <w:szCs w:val="18"/>
      </w:rPr>
    </w:pPr>
    <w:r w:rsidRPr="0041086A">
      <w:rPr>
        <w:rFonts w:ascii="Trebuchet MS" w:hAnsi="Trebuchet MS"/>
        <w:sz w:val="18"/>
        <w:szCs w:val="18"/>
      </w:rPr>
      <w:t xml:space="preserve">Centre de Gestion d’Ille et Vilaine – Service Statuts/rémunération – </w:t>
    </w:r>
    <w:r w:rsidR="002D4041">
      <w:rPr>
        <w:rFonts w:ascii="Trebuchet MS" w:hAnsi="Trebuchet MS"/>
        <w:sz w:val="18"/>
        <w:szCs w:val="18"/>
      </w:rPr>
      <w:t>Mai 2022</w:t>
    </w:r>
  </w:p>
  <w:p w14:paraId="3790F69A" w14:textId="77777777" w:rsidR="00E0270D" w:rsidRPr="00582C6C" w:rsidRDefault="00E0270D" w:rsidP="00582C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9540" w14:textId="77777777" w:rsidR="00194D19" w:rsidRPr="0041086A" w:rsidRDefault="00194D19" w:rsidP="00194D19">
    <w:pPr>
      <w:pStyle w:val="Pieddepage"/>
      <w:rPr>
        <w:rFonts w:ascii="Trebuchet MS" w:hAnsi="Trebuchet MS"/>
        <w:sz w:val="18"/>
        <w:szCs w:val="18"/>
      </w:rPr>
    </w:pPr>
    <w:r w:rsidRPr="0041086A">
      <w:rPr>
        <w:rFonts w:ascii="Trebuchet MS" w:hAnsi="Trebuchet MS"/>
        <w:sz w:val="18"/>
        <w:szCs w:val="18"/>
      </w:rPr>
      <w:t xml:space="preserve">Centre de Gestion d’Ille et Vilaine – Service Statuts/rémunération – </w:t>
    </w:r>
    <w:r w:rsidR="002D4041">
      <w:rPr>
        <w:rFonts w:ascii="Trebuchet MS" w:hAnsi="Trebuchet MS"/>
        <w:sz w:val="18"/>
        <w:szCs w:val="18"/>
      </w:rPr>
      <w:t>Mai 2022</w:t>
    </w:r>
  </w:p>
  <w:p w14:paraId="13BFA965" w14:textId="77777777" w:rsidR="00E0270D" w:rsidRPr="00194D19" w:rsidRDefault="00E0270D" w:rsidP="00194D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DA183" w14:textId="77777777" w:rsidR="00E0270D" w:rsidRDefault="00582C6C">
      <w:r>
        <w:separator/>
      </w:r>
    </w:p>
  </w:footnote>
  <w:footnote w:type="continuationSeparator" w:id="0">
    <w:p w14:paraId="4F12AE0E" w14:textId="77777777" w:rsidR="00E0270D" w:rsidRDefault="00582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4"/>
    <w:lvl w:ilvl="0">
      <w:start w:val="1"/>
      <w:numFmt w:val="bullet"/>
      <w:lvlText w:val="–"/>
      <w:lvlJc w:val="left"/>
      <w:pPr>
        <w:ind w:left="360" w:hanging="360"/>
      </w:pPr>
      <w:rPr>
        <w:rFonts w:ascii="StarSymbol" w:eastAsia="StarSymbol"/>
      </w:rPr>
    </w:lvl>
    <w:lvl w:ilvl="1">
      <w:start w:val="1"/>
      <w:numFmt w:val="bullet"/>
      <w:lvlText w:val="–"/>
      <w:lvlJc w:val="left"/>
      <w:pPr>
        <w:ind w:left="720" w:hanging="360"/>
      </w:pPr>
      <w:rPr>
        <w:rFonts w:ascii="StarSymbol" w:eastAsia="StarSymbol"/>
        <w:sz w:val="18"/>
      </w:rPr>
    </w:lvl>
    <w:lvl w:ilvl="2">
      <w:start w:val="1"/>
      <w:numFmt w:val="bullet"/>
      <w:lvlText w:val="–"/>
      <w:lvlJc w:val="left"/>
      <w:pPr>
        <w:ind w:left="1080" w:hanging="360"/>
      </w:pPr>
      <w:rPr>
        <w:rFonts w:ascii="StarSymbol" w:eastAsia="StarSymbol"/>
        <w:sz w:val="18"/>
      </w:rPr>
    </w:lvl>
    <w:lvl w:ilvl="3">
      <w:start w:val="1"/>
      <w:numFmt w:val="bullet"/>
      <w:lvlText w:val="–"/>
      <w:lvlJc w:val="left"/>
      <w:pPr>
        <w:ind w:left="1440" w:hanging="360"/>
      </w:pPr>
      <w:rPr>
        <w:rFonts w:ascii="StarSymbol" w:eastAsia="StarSymbol"/>
        <w:sz w:val="18"/>
      </w:rPr>
    </w:lvl>
    <w:lvl w:ilvl="4">
      <w:start w:val="1"/>
      <w:numFmt w:val="bullet"/>
      <w:lvlText w:val="–"/>
      <w:lvlJc w:val="left"/>
      <w:pPr>
        <w:ind w:left="1800" w:hanging="360"/>
      </w:pPr>
      <w:rPr>
        <w:rFonts w:ascii="StarSymbol" w:eastAsia="StarSymbol"/>
        <w:sz w:val="18"/>
      </w:rPr>
    </w:lvl>
    <w:lvl w:ilvl="5">
      <w:start w:val="1"/>
      <w:numFmt w:val="bullet"/>
      <w:lvlText w:val="–"/>
      <w:lvlJc w:val="left"/>
      <w:pPr>
        <w:ind w:left="2160" w:hanging="360"/>
      </w:pPr>
      <w:rPr>
        <w:rFonts w:ascii="StarSymbol" w:eastAsia="StarSymbol"/>
        <w:sz w:val="18"/>
      </w:rPr>
    </w:lvl>
    <w:lvl w:ilvl="6">
      <w:start w:val="1"/>
      <w:numFmt w:val="bullet"/>
      <w:lvlText w:val="–"/>
      <w:lvlJc w:val="left"/>
      <w:pPr>
        <w:ind w:left="2520" w:hanging="360"/>
      </w:pPr>
      <w:rPr>
        <w:rFonts w:ascii="StarSymbol" w:eastAsia="StarSymbol"/>
        <w:sz w:val="18"/>
      </w:rPr>
    </w:lvl>
    <w:lvl w:ilvl="7">
      <w:start w:val="1"/>
      <w:numFmt w:val="bullet"/>
      <w:lvlText w:val="–"/>
      <w:lvlJc w:val="left"/>
      <w:pPr>
        <w:ind w:left="2880" w:hanging="360"/>
      </w:pPr>
      <w:rPr>
        <w:rFonts w:ascii="StarSymbol" w:eastAsia="StarSymbol"/>
        <w:sz w:val="18"/>
      </w:rPr>
    </w:lvl>
    <w:lvl w:ilvl="8">
      <w:start w:val="1"/>
      <w:numFmt w:val="bullet"/>
      <w:lvlText w:val="–"/>
      <w:lvlJc w:val="left"/>
      <w:pPr>
        <w:ind w:left="3240" w:hanging="360"/>
      </w:pPr>
      <w:rPr>
        <w:rFonts w:ascii="StarSymbol" w:eastAsia="StarSymbol"/>
        <w:sz w:val="18"/>
      </w:rPr>
    </w:lvl>
  </w:abstractNum>
  <w:abstractNum w:abstractNumId="1" w15:restartNumberingAfterBreak="0">
    <w:nsid w:val="00000002"/>
    <w:multiLevelType w:val="multilevel"/>
    <w:tmpl w:val="00000002"/>
    <w:name w:val="RTF_Num 5"/>
    <w:lvl w:ilvl="0">
      <w:start w:val="1"/>
      <w:numFmt w:val="bullet"/>
      <w:lvlText w:val="–"/>
      <w:lvlJc w:val="left"/>
      <w:pPr>
        <w:ind w:left="360" w:hanging="360"/>
      </w:pPr>
      <w:rPr>
        <w:rFonts w:ascii="StarSymbol" w:eastAsia="StarSymbol" w:hAnsi="Tahoma"/>
      </w:rPr>
    </w:lvl>
    <w:lvl w:ilvl="1">
      <w:start w:val="1"/>
      <w:numFmt w:val="bullet"/>
      <w:lvlText w:val="–"/>
      <w:lvlJc w:val="left"/>
      <w:pPr>
        <w:ind w:left="720" w:hanging="360"/>
      </w:pPr>
      <w:rPr>
        <w:rFonts w:ascii="StarSymbol" w:eastAsia="StarSymbol"/>
        <w:sz w:val="18"/>
      </w:rPr>
    </w:lvl>
    <w:lvl w:ilvl="2">
      <w:start w:val="1"/>
      <w:numFmt w:val="bullet"/>
      <w:lvlText w:val="–"/>
      <w:lvlJc w:val="left"/>
      <w:pPr>
        <w:ind w:left="1080" w:hanging="360"/>
      </w:pPr>
      <w:rPr>
        <w:rFonts w:ascii="StarSymbol" w:eastAsia="StarSymbol"/>
        <w:sz w:val="18"/>
      </w:rPr>
    </w:lvl>
    <w:lvl w:ilvl="3">
      <w:start w:val="1"/>
      <w:numFmt w:val="bullet"/>
      <w:lvlText w:val="–"/>
      <w:lvlJc w:val="left"/>
      <w:pPr>
        <w:ind w:left="1440" w:hanging="360"/>
      </w:pPr>
      <w:rPr>
        <w:rFonts w:ascii="StarSymbol" w:eastAsia="StarSymbol"/>
        <w:sz w:val="18"/>
      </w:rPr>
    </w:lvl>
    <w:lvl w:ilvl="4">
      <w:start w:val="1"/>
      <w:numFmt w:val="bullet"/>
      <w:lvlText w:val="–"/>
      <w:lvlJc w:val="left"/>
      <w:pPr>
        <w:ind w:left="1800" w:hanging="360"/>
      </w:pPr>
      <w:rPr>
        <w:rFonts w:ascii="StarSymbol" w:eastAsia="StarSymbol"/>
        <w:sz w:val="18"/>
      </w:rPr>
    </w:lvl>
    <w:lvl w:ilvl="5">
      <w:start w:val="1"/>
      <w:numFmt w:val="bullet"/>
      <w:lvlText w:val="–"/>
      <w:lvlJc w:val="left"/>
      <w:pPr>
        <w:ind w:left="2160" w:hanging="360"/>
      </w:pPr>
      <w:rPr>
        <w:rFonts w:ascii="StarSymbol" w:eastAsia="StarSymbol"/>
        <w:sz w:val="18"/>
      </w:rPr>
    </w:lvl>
    <w:lvl w:ilvl="6">
      <w:start w:val="1"/>
      <w:numFmt w:val="bullet"/>
      <w:lvlText w:val="–"/>
      <w:lvlJc w:val="left"/>
      <w:pPr>
        <w:ind w:left="2520" w:hanging="360"/>
      </w:pPr>
      <w:rPr>
        <w:rFonts w:ascii="StarSymbol" w:eastAsia="StarSymbol"/>
        <w:sz w:val="18"/>
      </w:rPr>
    </w:lvl>
    <w:lvl w:ilvl="7">
      <w:start w:val="1"/>
      <w:numFmt w:val="bullet"/>
      <w:lvlText w:val="–"/>
      <w:lvlJc w:val="left"/>
      <w:pPr>
        <w:ind w:left="2880" w:hanging="360"/>
      </w:pPr>
      <w:rPr>
        <w:rFonts w:ascii="StarSymbol" w:eastAsia="StarSymbol"/>
        <w:sz w:val="18"/>
      </w:rPr>
    </w:lvl>
    <w:lvl w:ilvl="8">
      <w:start w:val="1"/>
      <w:numFmt w:val="bullet"/>
      <w:lvlText w:val="–"/>
      <w:lvlJc w:val="left"/>
      <w:pPr>
        <w:ind w:left="3240" w:hanging="360"/>
      </w:pPr>
      <w:rPr>
        <w:rFonts w:ascii="StarSymbol" w:eastAsia="StarSymbol"/>
        <w:sz w:val="18"/>
      </w:rPr>
    </w:lvl>
  </w:abstractNum>
  <w:abstractNum w:abstractNumId="2" w15:restartNumberingAfterBreak="0">
    <w:nsid w:val="10234666"/>
    <w:multiLevelType w:val="hybridMultilevel"/>
    <w:tmpl w:val="5E623122"/>
    <w:lvl w:ilvl="0" w:tplc="6996006A">
      <w:start w:val="1"/>
      <w:numFmt w:val="bullet"/>
      <w:lvlText w:val="-"/>
      <w:lvlJc w:val="left"/>
      <w:pPr>
        <w:ind w:left="1128" w:hanging="360"/>
      </w:pPr>
      <w:rPr>
        <w:rFonts w:ascii="Trebuchet MS" w:eastAsiaTheme="minorHAnsi" w:hAnsi="Trebuchet MS" w:cstheme="minorBidi"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3" w15:restartNumberingAfterBreak="0">
    <w:nsid w:val="3D552A1E"/>
    <w:multiLevelType w:val="multilevel"/>
    <w:tmpl w:val="D21635E4"/>
    <w:lvl w:ilvl="0">
      <w:start w:val="4"/>
      <w:numFmt w:val="bullet"/>
      <w:lvlText w:val="-"/>
      <w:lvlJc w:val="left"/>
      <w:pPr>
        <w:ind w:left="360" w:hanging="360"/>
      </w:pPr>
      <w:rPr>
        <w:rFonts w:ascii="Trebuchet MS" w:eastAsiaTheme="minorHAnsi" w:hAnsi="Trebuchet MS" w:cs="Trebuchet MS" w:hint="default"/>
      </w:rPr>
    </w:lvl>
    <w:lvl w:ilvl="1">
      <w:start w:val="1"/>
      <w:numFmt w:val="bullet"/>
      <w:lvlText w:val="–"/>
      <w:lvlJc w:val="left"/>
      <w:pPr>
        <w:ind w:left="720" w:hanging="360"/>
      </w:pPr>
      <w:rPr>
        <w:rFonts w:ascii="StarSymbol" w:eastAsia="StarSymbol"/>
        <w:sz w:val="18"/>
      </w:rPr>
    </w:lvl>
    <w:lvl w:ilvl="2">
      <w:start w:val="1"/>
      <w:numFmt w:val="bullet"/>
      <w:lvlText w:val="–"/>
      <w:lvlJc w:val="left"/>
      <w:pPr>
        <w:ind w:left="1080" w:hanging="360"/>
      </w:pPr>
      <w:rPr>
        <w:rFonts w:ascii="StarSymbol" w:eastAsia="StarSymbol"/>
        <w:sz w:val="18"/>
      </w:rPr>
    </w:lvl>
    <w:lvl w:ilvl="3">
      <w:start w:val="1"/>
      <w:numFmt w:val="bullet"/>
      <w:lvlText w:val="–"/>
      <w:lvlJc w:val="left"/>
      <w:pPr>
        <w:ind w:left="1440" w:hanging="360"/>
      </w:pPr>
      <w:rPr>
        <w:rFonts w:ascii="StarSymbol" w:eastAsia="StarSymbol"/>
        <w:sz w:val="18"/>
      </w:rPr>
    </w:lvl>
    <w:lvl w:ilvl="4">
      <w:start w:val="1"/>
      <w:numFmt w:val="bullet"/>
      <w:lvlText w:val="–"/>
      <w:lvlJc w:val="left"/>
      <w:pPr>
        <w:ind w:left="1800" w:hanging="360"/>
      </w:pPr>
      <w:rPr>
        <w:rFonts w:ascii="StarSymbol" w:eastAsia="StarSymbol"/>
        <w:sz w:val="18"/>
      </w:rPr>
    </w:lvl>
    <w:lvl w:ilvl="5">
      <w:start w:val="1"/>
      <w:numFmt w:val="bullet"/>
      <w:lvlText w:val="–"/>
      <w:lvlJc w:val="left"/>
      <w:pPr>
        <w:ind w:left="2160" w:hanging="360"/>
      </w:pPr>
      <w:rPr>
        <w:rFonts w:ascii="StarSymbol" w:eastAsia="StarSymbol"/>
        <w:sz w:val="18"/>
      </w:rPr>
    </w:lvl>
    <w:lvl w:ilvl="6">
      <w:start w:val="1"/>
      <w:numFmt w:val="bullet"/>
      <w:lvlText w:val="–"/>
      <w:lvlJc w:val="left"/>
      <w:pPr>
        <w:ind w:left="2520" w:hanging="360"/>
      </w:pPr>
      <w:rPr>
        <w:rFonts w:ascii="StarSymbol" w:eastAsia="StarSymbol"/>
        <w:sz w:val="18"/>
      </w:rPr>
    </w:lvl>
    <w:lvl w:ilvl="7">
      <w:start w:val="1"/>
      <w:numFmt w:val="bullet"/>
      <w:lvlText w:val="–"/>
      <w:lvlJc w:val="left"/>
      <w:pPr>
        <w:ind w:left="2880" w:hanging="360"/>
      </w:pPr>
      <w:rPr>
        <w:rFonts w:ascii="StarSymbol" w:eastAsia="StarSymbol"/>
        <w:sz w:val="18"/>
      </w:rPr>
    </w:lvl>
    <w:lvl w:ilvl="8">
      <w:start w:val="1"/>
      <w:numFmt w:val="bullet"/>
      <w:lvlText w:val="–"/>
      <w:lvlJc w:val="left"/>
      <w:pPr>
        <w:ind w:left="3240" w:hanging="360"/>
      </w:pPr>
      <w:rPr>
        <w:rFonts w:ascii="StarSymbol" w:eastAsia="StarSymbol"/>
        <w:sz w:val="18"/>
      </w:rPr>
    </w:lvl>
  </w:abstractNum>
  <w:abstractNum w:abstractNumId="4" w15:restartNumberingAfterBreak="0">
    <w:nsid w:val="588B0698"/>
    <w:multiLevelType w:val="hybridMultilevel"/>
    <w:tmpl w:val="2AB02DFE"/>
    <w:lvl w:ilvl="0" w:tplc="BB7E89A8">
      <w:start w:val="1"/>
      <w:numFmt w:val="upperLetter"/>
      <w:pStyle w:val="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739396931">
    <w:abstractNumId w:val="0"/>
  </w:num>
  <w:num w:numId="2" w16cid:durableId="1435713009">
    <w:abstractNumId w:val="1"/>
  </w:num>
  <w:num w:numId="3" w16cid:durableId="990985206">
    <w:abstractNumId w:val="2"/>
  </w:num>
  <w:num w:numId="4" w16cid:durableId="1369183389">
    <w:abstractNumId w:val="3"/>
  </w:num>
  <w:num w:numId="5" w16cid:durableId="448939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099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78"/>
    <w:rsid w:val="0001170A"/>
    <w:rsid w:val="000A4650"/>
    <w:rsid w:val="00194D19"/>
    <w:rsid w:val="002D4041"/>
    <w:rsid w:val="00503482"/>
    <w:rsid w:val="00582C6C"/>
    <w:rsid w:val="00584678"/>
    <w:rsid w:val="00611EFC"/>
    <w:rsid w:val="007F2E4A"/>
    <w:rsid w:val="00987E13"/>
    <w:rsid w:val="00A9080E"/>
    <w:rsid w:val="00BF4AB7"/>
    <w:rsid w:val="00C479BF"/>
    <w:rsid w:val="00D57611"/>
    <w:rsid w:val="00E027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DE018A3"/>
  <w14:defaultImageDpi w14:val="0"/>
  <w15:docId w15:val="{9FD2A7C6-6C45-4978-A84B-4D8352FF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ms Rmn" w:eastAsia="Times New Roman" w:hAnsi="Tms Rmn" w:cs="Tms Rmn"/>
      <w:sz w:val="20"/>
      <w:szCs w:val="20"/>
      <w:lang w:eastAsia="en-US"/>
    </w:rPr>
  </w:style>
  <w:style w:type="paragraph" w:styleId="Titre1">
    <w:name w:val="heading 1"/>
    <w:basedOn w:val="Normal"/>
    <w:next w:val="Normal"/>
    <w:link w:val="Titre1Car"/>
    <w:uiPriority w:val="99"/>
    <w:qFormat/>
    <w:pPr>
      <w:keepNext/>
      <w:tabs>
        <w:tab w:val="left" w:pos="1560"/>
      </w:tabs>
      <w:outlineLvl w:val="0"/>
    </w:pPr>
    <w:rPr>
      <w:b/>
      <w:bCs/>
      <w:sz w:val="24"/>
      <w:szCs w:val="24"/>
    </w:rPr>
  </w:style>
  <w:style w:type="paragraph" w:styleId="Titre2">
    <w:name w:val="heading 2"/>
    <w:basedOn w:val="Normal"/>
    <w:next w:val="Normal"/>
    <w:link w:val="Titre2Car"/>
    <w:uiPriority w:val="99"/>
    <w:qFormat/>
    <w:pPr>
      <w:keepNext/>
      <w:jc w:val="center"/>
      <w:outlineLvl w:val="1"/>
    </w:pPr>
    <w:rPr>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uiPriority w:val="99"/>
    <w:pPr>
      <w:keepNext/>
      <w:spacing w:before="240" w:after="120"/>
    </w:pPr>
    <w:rPr>
      <w:rFonts w:ascii="Arial" w:hAnsi="Arial" w:cs="Tahoma"/>
      <w:sz w:val="28"/>
      <w:szCs w:val="28"/>
    </w:rPr>
  </w:style>
  <w:style w:type="paragraph" w:styleId="Corpsdetexte">
    <w:name w:val="Body Text"/>
    <w:basedOn w:val="Normal"/>
    <w:link w:val="CorpsdetexteCar"/>
    <w:uiPriority w:val="99"/>
    <w:pPr>
      <w:tabs>
        <w:tab w:val="left" w:pos="1701"/>
      </w:tabs>
    </w:pPr>
    <w:rPr>
      <w:b/>
      <w:bCs/>
      <w:sz w:val="24"/>
      <w:szCs w:val="24"/>
    </w:rPr>
  </w:style>
  <w:style w:type="character" w:customStyle="1" w:styleId="CorpsdetexteCar">
    <w:name w:val="Corps de texte Car"/>
    <w:basedOn w:val="Policepardfaut"/>
    <w:link w:val="Corpsdetexte"/>
    <w:uiPriority w:val="99"/>
    <w:semiHidden/>
    <w:rPr>
      <w:rFonts w:ascii="Tms Rmn" w:eastAsia="Times New Roman" w:hAnsi="Tms Rmn" w:cs="Tms Rmn"/>
      <w:sz w:val="20"/>
      <w:szCs w:val="20"/>
      <w:lang w:eastAsia="en-US"/>
    </w:rPr>
  </w:style>
  <w:style w:type="paragraph" w:styleId="Liste">
    <w:name w:val="List"/>
    <w:basedOn w:val="Corpsdetexte"/>
    <w:uiPriority w:val="99"/>
  </w:style>
  <w:style w:type="paragraph" w:styleId="Lgende">
    <w:name w:val="caption"/>
    <w:basedOn w:val="Normal"/>
    <w:uiPriority w:val="99"/>
    <w:qFormat/>
    <w:pPr>
      <w:spacing w:before="120" w:after="120"/>
    </w:pPr>
    <w:rPr>
      <w:rFonts w:cs="Tahoma"/>
      <w:i/>
      <w:iCs/>
      <w:sz w:val="24"/>
      <w:szCs w:val="24"/>
    </w:rPr>
  </w:style>
  <w:style w:type="paragraph" w:customStyle="1" w:styleId="Index">
    <w:name w:val="Index"/>
    <w:basedOn w:val="Normal"/>
    <w:uiPriority w:val="99"/>
    <w:rPr>
      <w:rFonts w:cs="Tahoma"/>
    </w:rPr>
  </w:style>
  <w:style w:type="paragraph" w:customStyle="1" w:styleId="Heading1">
    <w:name w:val="Heading1"/>
    <w:basedOn w:val="Normal"/>
    <w:next w:val="Corpsdetexte"/>
    <w:uiPriority w:val="99"/>
    <w:pPr>
      <w:keepNext/>
      <w:spacing w:before="240" w:after="120"/>
    </w:pPr>
    <w:rPr>
      <w:rFonts w:ascii="Arial" w:hAnsi="Arial" w:cs="Tahoma"/>
      <w:sz w:val="28"/>
      <w:szCs w:val="28"/>
    </w:rPr>
  </w:style>
  <w:style w:type="paragraph" w:customStyle="1" w:styleId="Index1">
    <w:name w:val="Index1"/>
    <w:basedOn w:val="Normal"/>
    <w:uiPriority w:val="99"/>
    <w:rPr>
      <w:rFonts w:cs="Tahoma"/>
    </w:rPr>
  </w:style>
  <w:style w:type="paragraph" w:customStyle="1" w:styleId="WW-Heading">
    <w:name w:val="WW-Heading"/>
    <w:basedOn w:val="Normal"/>
    <w:next w:val="Corpsdetexte"/>
    <w:uiPriority w:val="99"/>
    <w:pPr>
      <w:keepNext/>
      <w:spacing w:before="240" w:after="120"/>
    </w:pPr>
    <w:rPr>
      <w:rFonts w:ascii="Arial" w:hAnsi="Arial" w:cs="Tahoma"/>
      <w:sz w:val="28"/>
      <w:szCs w:val="28"/>
    </w:rPr>
  </w:style>
  <w:style w:type="paragraph" w:customStyle="1" w:styleId="WW-caption">
    <w:name w:val="WW-caption"/>
    <w:basedOn w:val="Normal"/>
    <w:uiPriority w:val="99"/>
    <w:pPr>
      <w:spacing w:before="120" w:after="120"/>
    </w:pPr>
    <w:rPr>
      <w:rFonts w:cs="Tahoma"/>
      <w:i/>
      <w:iCs/>
      <w:sz w:val="24"/>
      <w:szCs w:val="24"/>
    </w:rPr>
  </w:style>
  <w:style w:type="paragraph" w:customStyle="1" w:styleId="WW-Index">
    <w:name w:val="WW-Index"/>
    <w:basedOn w:val="Normal"/>
    <w:uiPriority w:val="99"/>
    <w:rPr>
      <w:rFonts w:cs="Tahoma"/>
    </w:rPr>
  </w:style>
  <w:style w:type="paragraph" w:customStyle="1" w:styleId="WW-Heading1">
    <w:name w:val="WW-Heading1"/>
    <w:basedOn w:val="Normal"/>
    <w:next w:val="Corpsdetexte"/>
    <w:uiPriority w:val="99"/>
    <w:pPr>
      <w:keepNext/>
      <w:spacing w:before="240" w:after="120"/>
    </w:pPr>
    <w:rPr>
      <w:rFonts w:ascii="Arial" w:hAnsi="Arial" w:cs="Tahoma"/>
      <w:sz w:val="28"/>
      <w:szCs w:val="28"/>
    </w:rPr>
  </w:style>
  <w:style w:type="paragraph" w:customStyle="1" w:styleId="WW-caption1">
    <w:name w:val="WW-caption1"/>
    <w:basedOn w:val="Normal"/>
    <w:uiPriority w:val="99"/>
    <w:pPr>
      <w:spacing w:before="120" w:after="120"/>
    </w:pPr>
    <w:rPr>
      <w:rFonts w:cs="Tahoma"/>
      <w:i/>
      <w:iCs/>
      <w:sz w:val="24"/>
      <w:szCs w:val="24"/>
    </w:rPr>
  </w:style>
  <w:style w:type="paragraph" w:customStyle="1" w:styleId="WW-Index1">
    <w:name w:val="WW-Index1"/>
    <w:basedOn w:val="Normal"/>
    <w:uiPriority w:val="99"/>
    <w:rPr>
      <w:rFonts w:cs="Tahoma"/>
    </w:rPr>
  </w:style>
  <w:style w:type="paragraph" w:customStyle="1" w:styleId="WW-Heading11">
    <w:name w:val="WW-Heading11"/>
    <w:basedOn w:val="Normal"/>
    <w:next w:val="Corpsdetexte"/>
    <w:uiPriority w:val="99"/>
    <w:pPr>
      <w:keepNext/>
      <w:spacing w:before="240" w:after="120"/>
    </w:pPr>
    <w:rPr>
      <w:rFonts w:ascii="Arial" w:hAnsi="Arial" w:cs="Tahoma"/>
      <w:sz w:val="28"/>
      <w:szCs w:val="28"/>
    </w:rPr>
  </w:style>
  <w:style w:type="paragraph" w:customStyle="1" w:styleId="WW-caption11">
    <w:name w:val="WW-caption11"/>
    <w:basedOn w:val="Normal"/>
    <w:uiPriority w:val="99"/>
    <w:pPr>
      <w:spacing w:before="120" w:after="120"/>
    </w:pPr>
    <w:rPr>
      <w:rFonts w:cs="Tahoma"/>
      <w:i/>
      <w:iCs/>
      <w:sz w:val="24"/>
      <w:szCs w:val="24"/>
    </w:rPr>
  </w:style>
  <w:style w:type="paragraph" w:customStyle="1" w:styleId="WW-Index11">
    <w:name w:val="WW-Index11"/>
    <w:basedOn w:val="Normal"/>
    <w:uiPriority w:val="99"/>
    <w:rPr>
      <w:rFonts w:cs="Tahoma"/>
    </w:rPr>
  </w:style>
  <w:style w:type="paragraph" w:customStyle="1" w:styleId="WW-Heading111">
    <w:name w:val="WW-Heading111"/>
    <w:basedOn w:val="Normal"/>
    <w:next w:val="Corpsdetexte"/>
    <w:uiPriority w:val="99"/>
    <w:pPr>
      <w:keepNext/>
      <w:spacing w:before="240" w:after="120"/>
    </w:pPr>
    <w:rPr>
      <w:rFonts w:ascii="Arial" w:hAnsi="Arial" w:cs="Tahoma"/>
      <w:sz w:val="28"/>
      <w:szCs w:val="28"/>
    </w:rPr>
  </w:style>
  <w:style w:type="paragraph" w:customStyle="1" w:styleId="WW-caption111">
    <w:name w:val="WW-caption111"/>
    <w:basedOn w:val="Normal"/>
    <w:uiPriority w:val="99"/>
    <w:pPr>
      <w:spacing w:before="120" w:after="120"/>
    </w:pPr>
    <w:rPr>
      <w:rFonts w:cs="Tahoma"/>
      <w:i/>
      <w:iCs/>
      <w:sz w:val="24"/>
      <w:szCs w:val="24"/>
    </w:rPr>
  </w:style>
  <w:style w:type="paragraph" w:customStyle="1" w:styleId="WW-Index111">
    <w:name w:val="WW-Index111"/>
    <w:basedOn w:val="Normal"/>
    <w:uiPriority w:val="99"/>
    <w:rPr>
      <w:rFonts w:cs="Tahoma"/>
    </w:rPr>
  </w:style>
  <w:style w:type="paragraph" w:customStyle="1" w:styleId="WW-Heading1111">
    <w:name w:val="WW-Heading1111"/>
    <w:basedOn w:val="Normal"/>
    <w:next w:val="Corpsdetexte"/>
    <w:uiPriority w:val="99"/>
    <w:pPr>
      <w:keepNext/>
      <w:spacing w:before="240" w:after="120"/>
    </w:pPr>
    <w:rPr>
      <w:rFonts w:ascii="Arial" w:hAnsi="Arial" w:cs="Tahoma"/>
      <w:sz w:val="28"/>
      <w:szCs w:val="28"/>
    </w:rPr>
  </w:style>
  <w:style w:type="paragraph" w:customStyle="1" w:styleId="WW-caption1111">
    <w:name w:val="WW-caption1111"/>
    <w:basedOn w:val="Normal"/>
    <w:uiPriority w:val="99"/>
    <w:pPr>
      <w:spacing w:before="120" w:after="120"/>
    </w:pPr>
    <w:rPr>
      <w:rFonts w:cs="Tahoma"/>
      <w:i/>
      <w:iCs/>
      <w:sz w:val="24"/>
      <w:szCs w:val="24"/>
    </w:rPr>
  </w:style>
  <w:style w:type="paragraph" w:customStyle="1" w:styleId="WW-Index1111">
    <w:name w:val="WW-Index1111"/>
    <w:basedOn w:val="Normal"/>
    <w:uiPriority w:val="99"/>
    <w:rPr>
      <w:rFonts w:cs="Tahoma"/>
    </w:rPr>
  </w:style>
  <w:style w:type="paragraph" w:customStyle="1" w:styleId="WW-Heading11111">
    <w:name w:val="WW-Heading11111"/>
    <w:basedOn w:val="Normal"/>
    <w:next w:val="Corpsdetexte"/>
    <w:uiPriority w:val="99"/>
    <w:pPr>
      <w:keepNext/>
      <w:spacing w:before="240" w:after="120"/>
    </w:pPr>
    <w:rPr>
      <w:rFonts w:ascii="Arial" w:hAnsi="Arial" w:cs="Tahoma"/>
      <w:sz w:val="28"/>
      <w:szCs w:val="28"/>
    </w:rPr>
  </w:style>
  <w:style w:type="paragraph" w:customStyle="1" w:styleId="WW-caption11111">
    <w:name w:val="WW-caption11111"/>
    <w:basedOn w:val="Normal"/>
    <w:uiPriority w:val="99"/>
    <w:pPr>
      <w:spacing w:before="120" w:after="120"/>
    </w:pPr>
    <w:rPr>
      <w:rFonts w:cs="Tahoma"/>
      <w:i/>
      <w:iCs/>
      <w:sz w:val="24"/>
      <w:szCs w:val="24"/>
    </w:rPr>
  </w:style>
  <w:style w:type="paragraph" w:customStyle="1" w:styleId="WW-Index11111">
    <w:name w:val="WW-Index11111"/>
    <w:basedOn w:val="Normal"/>
    <w:uiPriority w:val="99"/>
    <w:rPr>
      <w:rFonts w:cs="Tahoma"/>
    </w:rPr>
  </w:style>
  <w:style w:type="paragraph" w:customStyle="1" w:styleId="WW-Heading111111">
    <w:name w:val="WW-Heading111111"/>
    <w:basedOn w:val="Normal"/>
    <w:next w:val="Corpsdetexte"/>
    <w:uiPriority w:val="99"/>
    <w:pPr>
      <w:keepNext/>
      <w:spacing w:before="240" w:after="120"/>
    </w:pPr>
    <w:rPr>
      <w:rFonts w:ascii="Arial" w:hAnsi="Arial" w:cs="Tahoma"/>
      <w:sz w:val="28"/>
      <w:szCs w:val="28"/>
    </w:rPr>
  </w:style>
  <w:style w:type="paragraph" w:customStyle="1" w:styleId="WW-caption111111">
    <w:name w:val="WW-caption111111"/>
    <w:basedOn w:val="Normal"/>
    <w:uiPriority w:val="99"/>
    <w:pPr>
      <w:spacing w:before="120" w:after="120"/>
    </w:pPr>
    <w:rPr>
      <w:rFonts w:cs="Tahoma"/>
      <w:i/>
      <w:iCs/>
      <w:sz w:val="24"/>
      <w:szCs w:val="24"/>
    </w:rPr>
  </w:style>
  <w:style w:type="paragraph" w:customStyle="1" w:styleId="WW-Index111111">
    <w:name w:val="WW-Index111111"/>
    <w:basedOn w:val="Normal"/>
    <w:uiPriority w:val="99"/>
    <w:rPr>
      <w:rFonts w:cs="Tahoma"/>
    </w:rPr>
  </w:style>
  <w:style w:type="paragraph" w:customStyle="1" w:styleId="WW-Heading1111111">
    <w:name w:val="WW-Heading1111111"/>
    <w:basedOn w:val="Normal"/>
    <w:next w:val="Corpsdetexte"/>
    <w:uiPriority w:val="99"/>
    <w:pPr>
      <w:keepNext/>
      <w:spacing w:before="240" w:after="120"/>
    </w:pPr>
    <w:rPr>
      <w:rFonts w:ascii="Arial" w:eastAsia="MS Mincho" w:hAnsi="Arial"/>
      <w:sz w:val="28"/>
      <w:szCs w:val="28"/>
    </w:rPr>
  </w:style>
  <w:style w:type="paragraph" w:customStyle="1" w:styleId="WW-caption1111111">
    <w:name w:val="WW-caption1111111"/>
    <w:basedOn w:val="Normal"/>
    <w:uiPriority w:val="99"/>
    <w:pPr>
      <w:spacing w:before="120" w:after="120"/>
    </w:pPr>
    <w:rPr>
      <w:i/>
      <w:iCs/>
      <w:sz w:val="24"/>
      <w:szCs w:val="24"/>
    </w:rPr>
  </w:style>
  <w:style w:type="paragraph" w:customStyle="1" w:styleId="WW-Index1111111">
    <w:name w:val="WW-Index1111111"/>
    <w:basedOn w:val="Normal"/>
    <w:uiPriority w:val="99"/>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lang w:eastAsia="en-US"/>
    </w:rPr>
  </w:style>
  <w:style w:type="paragraph" w:styleId="Notedefin">
    <w:name w:val="endnote text"/>
    <w:basedOn w:val="Normal"/>
    <w:link w:val="NotedefinCar"/>
    <w:uiPriority w:val="99"/>
  </w:style>
  <w:style w:type="character" w:customStyle="1" w:styleId="NotedefinCar">
    <w:name w:val="Note de fin Car"/>
    <w:basedOn w:val="Policepardfaut"/>
    <w:link w:val="Notedefin"/>
    <w:uiPriority w:val="99"/>
    <w:semiHidden/>
    <w:rPr>
      <w:rFonts w:ascii="Tms Rmn" w:eastAsia="Times New Roman" w:hAnsi="Tms Rmn" w:cs="Tms Rmn"/>
      <w:sz w:val="20"/>
      <w:szCs w:val="20"/>
      <w:lang w:eastAsia="en-US"/>
    </w:rPr>
  </w:style>
  <w:style w:type="paragraph" w:styleId="Pieddepage">
    <w:name w:val="footer"/>
    <w:basedOn w:val="Normal"/>
    <w:link w:val="PieddepageCar"/>
    <w:uiPriority w:val="99"/>
    <w:pPr>
      <w:tabs>
        <w:tab w:val="center" w:pos="4320"/>
        <w:tab w:val="right" w:pos="8640"/>
      </w:tabs>
    </w:pPr>
  </w:style>
  <w:style w:type="character" w:customStyle="1" w:styleId="PieddepageCar">
    <w:name w:val="Pied de page Car"/>
    <w:basedOn w:val="Policepardfaut"/>
    <w:link w:val="Pieddepage"/>
    <w:uiPriority w:val="99"/>
    <w:rPr>
      <w:rFonts w:ascii="Tms Rmn" w:eastAsia="Times New Roman" w:hAnsi="Tms Rmn" w:cs="Tms Rmn"/>
      <w:sz w:val="20"/>
      <w:szCs w:val="20"/>
      <w:lang w:eastAsia="en-US"/>
    </w:rPr>
  </w:style>
  <w:style w:type="paragraph" w:styleId="En-tte">
    <w:name w:val="header"/>
    <w:basedOn w:val="Normal"/>
    <w:link w:val="En-tteCar"/>
    <w:uiPriority w:val="99"/>
    <w:pPr>
      <w:tabs>
        <w:tab w:val="center" w:pos="4320"/>
        <w:tab w:val="right" w:pos="8640"/>
      </w:tabs>
    </w:pPr>
  </w:style>
  <w:style w:type="character" w:customStyle="1" w:styleId="En-tteCar">
    <w:name w:val="En-tête Car"/>
    <w:basedOn w:val="Policepardfaut"/>
    <w:link w:val="En-tte"/>
    <w:uiPriority w:val="99"/>
    <w:semiHidden/>
    <w:rPr>
      <w:rFonts w:ascii="Tms Rmn" w:eastAsia="Times New Roman" w:hAnsi="Tms Rmn" w:cs="Tms Rmn"/>
      <w:sz w:val="20"/>
      <w:szCs w:val="20"/>
      <w:lang w:eastAsia="en-US"/>
    </w:rPr>
  </w:style>
  <w:style w:type="paragraph" w:styleId="Corpsdetexte2">
    <w:name w:val="Body Text 2"/>
    <w:basedOn w:val="Normal"/>
    <w:link w:val="Corpsdetexte2Car"/>
    <w:uiPriority w:val="99"/>
    <w:pPr>
      <w:ind w:left="1276"/>
      <w:jc w:val="both"/>
    </w:pPr>
    <w:rPr>
      <w:sz w:val="24"/>
      <w:szCs w:val="24"/>
    </w:rPr>
  </w:style>
  <w:style w:type="character" w:customStyle="1" w:styleId="Corpsdetexte2Car">
    <w:name w:val="Corps de texte 2 Car"/>
    <w:basedOn w:val="Policepardfaut"/>
    <w:link w:val="Corpsdetexte2"/>
    <w:uiPriority w:val="99"/>
    <w:semiHidden/>
    <w:rPr>
      <w:rFonts w:ascii="Tms Rmn" w:eastAsia="Times New Roman" w:hAnsi="Tms Rmn" w:cs="Tms Rmn"/>
      <w:sz w:val="20"/>
      <w:szCs w:val="20"/>
      <w:lang w:eastAsia="en-US"/>
    </w:rPr>
  </w:style>
  <w:style w:type="paragraph" w:styleId="Retraitcorpsdetexte2">
    <w:name w:val="Body Text Indent 2"/>
    <w:basedOn w:val="Normal"/>
    <w:link w:val="Retraitcorpsdetexte2Car"/>
    <w:uiPriority w:val="99"/>
    <w:pPr>
      <w:ind w:left="1560"/>
      <w:jc w:val="both"/>
    </w:pPr>
    <w:rPr>
      <w:sz w:val="24"/>
      <w:szCs w:val="24"/>
    </w:rPr>
  </w:style>
  <w:style w:type="character" w:customStyle="1" w:styleId="Retraitcorpsdetexte2Car">
    <w:name w:val="Retrait corps de texte 2 Car"/>
    <w:basedOn w:val="Policepardfaut"/>
    <w:link w:val="Retraitcorpsdetexte2"/>
    <w:uiPriority w:val="99"/>
    <w:semiHidden/>
    <w:rPr>
      <w:rFonts w:ascii="Tms Rmn" w:eastAsia="Times New Roman" w:hAnsi="Tms Rmn" w:cs="Tms Rmn"/>
      <w:sz w:val="20"/>
      <w:szCs w:val="20"/>
      <w:lang w:eastAsia="en-US"/>
    </w:rPr>
  </w:style>
  <w:style w:type="paragraph" w:styleId="Retraitcorpsdetexte3">
    <w:name w:val="Body Text Indent 3"/>
    <w:basedOn w:val="Normal"/>
    <w:link w:val="Retraitcorpsdetexte3Car"/>
    <w:uiPriority w:val="99"/>
    <w:pPr>
      <w:tabs>
        <w:tab w:val="left" w:pos="142"/>
        <w:tab w:val="left" w:pos="1843"/>
      </w:tabs>
      <w:ind w:left="1843" w:hanging="283"/>
      <w:jc w:val="both"/>
    </w:pPr>
    <w:rPr>
      <w:sz w:val="24"/>
      <w:szCs w:val="24"/>
    </w:rPr>
  </w:style>
  <w:style w:type="character" w:customStyle="1" w:styleId="Retraitcorpsdetexte3Car">
    <w:name w:val="Retrait corps de texte 3 Car"/>
    <w:basedOn w:val="Policepardfaut"/>
    <w:link w:val="Retraitcorpsdetexte3"/>
    <w:uiPriority w:val="99"/>
    <w:semiHidden/>
    <w:rPr>
      <w:rFonts w:ascii="Tms Rmn" w:eastAsia="Times New Roman" w:hAnsi="Tms Rmn" w:cs="Tms Rmn"/>
      <w:sz w:val="16"/>
      <w:szCs w:val="16"/>
      <w:lang w:eastAsia="en-US"/>
    </w:rPr>
  </w:style>
  <w:style w:type="paragraph" w:customStyle="1" w:styleId="WW-header">
    <w:name w:val="WW-header"/>
    <w:basedOn w:val="Normal"/>
    <w:uiPriority w:val="99"/>
    <w:pPr>
      <w:tabs>
        <w:tab w:val="center" w:pos="5386"/>
        <w:tab w:val="right" w:pos="10773"/>
      </w:tabs>
    </w:pPr>
  </w:style>
  <w:style w:type="paragraph" w:customStyle="1" w:styleId="WW-footer">
    <w:name w:val="WW-footer"/>
    <w:basedOn w:val="Normal"/>
    <w:uiPriority w:val="99"/>
    <w:pPr>
      <w:tabs>
        <w:tab w:val="center" w:pos="5386"/>
        <w:tab w:val="right" w:pos="10773"/>
      </w:tabs>
    </w:pPr>
  </w:style>
  <w:style w:type="paragraph" w:customStyle="1" w:styleId="Framecontents">
    <w:name w:val="Frame contents"/>
    <w:basedOn w:val="Corpsdetexte"/>
    <w:uiPriority w:val="99"/>
  </w:style>
  <w:style w:type="paragraph" w:customStyle="1" w:styleId="WW-header1">
    <w:name w:val="WW-header1"/>
    <w:basedOn w:val="Normal"/>
    <w:uiPriority w:val="99"/>
    <w:pPr>
      <w:tabs>
        <w:tab w:val="center" w:pos="4320"/>
        <w:tab w:val="right" w:pos="8640"/>
      </w:tabs>
    </w:pPr>
  </w:style>
  <w:style w:type="paragraph" w:customStyle="1" w:styleId="WW-footer1">
    <w:name w:val="WW-footer1"/>
    <w:basedOn w:val="Normal"/>
    <w:uiPriority w:val="99"/>
    <w:pPr>
      <w:tabs>
        <w:tab w:val="center" w:pos="4320"/>
        <w:tab w:val="right" w:pos="8640"/>
      </w:tabs>
    </w:pPr>
  </w:style>
  <w:style w:type="paragraph" w:customStyle="1" w:styleId="WW-header12">
    <w:name w:val="WW-header12"/>
    <w:basedOn w:val="Normal"/>
    <w:uiPriority w:val="99"/>
    <w:pPr>
      <w:tabs>
        <w:tab w:val="center" w:pos="4320"/>
        <w:tab w:val="right" w:pos="8640"/>
      </w:tabs>
    </w:pPr>
  </w:style>
  <w:style w:type="paragraph" w:customStyle="1" w:styleId="WW-footer12">
    <w:name w:val="WW-footer12"/>
    <w:basedOn w:val="Normal"/>
    <w:uiPriority w:val="99"/>
    <w:pPr>
      <w:tabs>
        <w:tab w:val="center" w:pos="4320"/>
        <w:tab w:val="right" w:pos="8640"/>
      </w:tabs>
    </w:pPr>
  </w:style>
  <w:style w:type="paragraph" w:customStyle="1" w:styleId="Notedinfotexte">
    <w:name w:val="Note d'info : texte"/>
    <w:basedOn w:val="Normal"/>
    <w:uiPriority w:val="99"/>
    <w:pPr>
      <w:jc w:val="both"/>
    </w:pPr>
    <w:rPr>
      <w:rFonts w:ascii="Arial" w:hAnsi="Arial"/>
      <w:sz w:val="21"/>
    </w:rPr>
  </w:style>
  <w:style w:type="paragraph" w:customStyle="1" w:styleId="WW-header123">
    <w:name w:val="WW-header123"/>
    <w:basedOn w:val="Normal"/>
    <w:uiPriority w:val="99"/>
    <w:pPr>
      <w:tabs>
        <w:tab w:val="center" w:pos="4320"/>
        <w:tab w:val="right" w:pos="8640"/>
      </w:tabs>
    </w:pPr>
  </w:style>
  <w:style w:type="paragraph" w:customStyle="1" w:styleId="WW-footer123">
    <w:name w:val="WW-footer123"/>
    <w:basedOn w:val="Normal"/>
    <w:uiPriority w:val="99"/>
    <w:pPr>
      <w:tabs>
        <w:tab w:val="center" w:pos="4320"/>
        <w:tab w:val="right" w:pos="8640"/>
      </w:tabs>
    </w:pPr>
  </w:style>
  <w:style w:type="paragraph" w:customStyle="1" w:styleId="WW-header1234">
    <w:name w:val="WW-header1234"/>
    <w:basedOn w:val="Normal"/>
    <w:uiPriority w:val="99"/>
    <w:pPr>
      <w:tabs>
        <w:tab w:val="center" w:pos="4320"/>
        <w:tab w:val="right" w:pos="8640"/>
      </w:tabs>
    </w:pPr>
  </w:style>
  <w:style w:type="paragraph" w:customStyle="1" w:styleId="WW-footer1234">
    <w:name w:val="WW-footer1234"/>
    <w:basedOn w:val="Normal"/>
    <w:uiPriority w:val="99"/>
    <w:pPr>
      <w:tabs>
        <w:tab w:val="center" w:pos="4320"/>
        <w:tab w:val="right" w:pos="8640"/>
      </w:tabs>
    </w:pPr>
  </w:style>
  <w:style w:type="paragraph" w:customStyle="1" w:styleId="WW-header12345">
    <w:name w:val="WW-header12345"/>
    <w:basedOn w:val="Normal"/>
    <w:uiPriority w:val="99"/>
    <w:pPr>
      <w:tabs>
        <w:tab w:val="center" w:pos="4320"/>
        <w:tab w:val="right" w:pos="8640"/>
      </w:tabs>
    </w:pPr>
  </w:style>
  <w:style w:type="paragraph" w:customStyle="1" w:styleId="WW-footer12345">
    <w:name w:val="WW-footer12345"/>
    <w:basedOn w:val="Normal"/>
    <w:uiPriority w:val="99"/>
    <w:pPr>
      <w:tabs>
        <w:tab w:val="center" w:pos="4320"/>
        <w:tab w:val="right" w:pos="8640"/>
      </w:tabs>
    </w:pPr>
  </w:style>
  <w:style w:type="paragraph" w:customStyle="1" w:styleId="WW-header123456">
    <w:name w:val="WW-header123456"/>
    <w:basedOn w:val="Normal"/>
    <w:uiPriority w:val="99"/>
    <w:pPr>
      <w:tabs>
        <w:tab w:val="center" w:pos="4320"/>
        <w:tab w:val="right" w:pos="8640"/>
      </w:tabs>
    </w:pPr>
  </w:style>
  <w:style w:type="paragraph" w:customStyle="1" w:styleId="WW-footer123456">
    <w:name w:val="WW-footer123456"/>
    <w:basedOn w:val="Normal"/>
    <w:uiPriority w:val="99"/>
    <w:pPr>
      <w:tabs>
        <w:tab w:val="center" w:pos="4320"/>
        <w:tab w:val="right" w:pos="8640"/>
      </w:tabs>
    </w:pPr>
  </w:style>
  <w:style w:type="paragraph" w:customStyle="1" w:styleId="WW-header1234567">
    <w:name w:val="WW-header1234567"/>
    <w:basedOn w:val="Normal"/>
    <w:uiPriority w:val="99"/>
    <w:pPr>
      <w:tabs>
        <w:tab w:val="center" w:pos="4320"/>
        <w:tab w:val="right" w:pos="8640"/>
      </w:tabs>
    </w:pPr>
  </w:style>
  <w:style w:type="paragraph" w:customStyle="1" w:styleId="WW-footer1234567">
    <w:name w:val="WW-footer1234567"/>
    <w:basedOn w:val="Normal"/>
    <w:uiPriority w:val="99"/>
    <w:pPr>
      <w:tabs>
        <w:tab w:val="center" w:pos="4320"/>
        <w:tab w:val="right" w:pos="8640"/>
      </w:tabs>
    </w:pPr>
  </w:style>
  <w:style w:type="paragraph" w:customStyle="1" w:styleId="WW-header12345678">
    <w:name w:val="WW-header12345678"/>
    <w:basedOn w:val="Normal"/>
    <w:uiPriority w:val="99"/>
    <w:pPr>
      <w:tabs>
        <w:tab w:val="center" w:pos="4320"/>
        <w:tab w:val="right" w:pos="8640"/>
      </w:tabs>
    </w:pPr>
  </w:style>
  <w:style w:type="paragraph" w:customStyle="1" w:styleId="WW-footer12345678">
    <w:name w:val="WW-footer12345678"/>
    <w:basedOn w:val="Normal"/>
    <w:uiPriority w:val="99"/>
    <w:pPr>
      <w:tabs>
        <w:tab w:val="center" w:pos="4320"/>
        <w:tab w:val="right" w:pos="8640"/>
      </w:tabs>
    </w:pPr>
  </w:style>
  <w:style w:type="character" w:customStyle="1" w:styleId="RTFNum21">
    <w:name w:val="RTF_Num 2 1"/>
    <w:uiPriority w:val="99"/>
    <w:rPr>
      <w:rFonts w:eastAsia="Times New Roman" w:cs="Tahoma"/>
    </w:rPr>
  </w:style>
  <w:style w:type="character" w:customStyle="1" w:styleId="RTFNum22">
    <w:name w:val="RTF_Num 2 2"/>
    <w:uiPriority w:val="99"/>
    <w:rPr>
      <w:rFonts w:ascii="StarSymbol" w:eastAsia="StarSymbol" w:hAnsi="StarSymbol" w:cs="StarSymbol"/>
      <w:sz w:val="18"/>
      <w:szCs w:val="18"/>
    </w:rPr>
  </w:style>
  <w:style w:type="character" w:customStyle="1" w:styleId="RTFNum23">
    <w:name w:val="RTF_Num 2 3"/>
    <w:uiPriority w:val="99"/>
    <w:rPr>
      <w:rFonts w:ascii="StarSymbol" w:eastAsia="StarSymbol" w:hAnsi="StarSymbol" w:cs="StarSymbol"/>
      <w:sz w:val="18"/>
      <w:szCs w:val="18"/>
    </w:rPr>
  </w:style>
  <w:style w:type="character" w:customStyle="1" w:styleId="RTFNum24">
    <w:name w:val="RTF_Num 2 4"/>
    <w:uiPriority w:val="99"/>
    <w:rPr>
      <w:rFonts w:ascii="StarSymbol" w:eastAsia="StarSymbol" w:hAnsi="StarSymbol" w:cs="StarSymbol"/>
      <w:sz w:val="18"/>
      <w:szCs w:val="18"/>
    </w:rPr>
  </w:style>
  <w:style w:type="character" w:customStyle="1" w:styleId="RTFNum25">
    <w:name w:val="RTF_Num 2 5"/>
    <w:uiPriority w:val="99"/>
    <w:rPr>
      <w:rFonts w:ascii="StarSymbol" w:eastAsia="StarSymbol" w:hAnsi="StarSymbol" w:cs="StarSymbol"/>
      <w:sz w:val="18"/>
      <w:szCs w:val="18"/>
    </w:rPr>
  </w:style>
  <w:style w:type="character" w:customStyle="1" w:styleId="RTFNum26">
    <w:name w:val="RTF_Num 2 6"/>
    <w:uiPriority w:val="99"/>
    <w:rPr>
      <w:rFonts w:ascii="StarSymbol" w:eastAsia="StarSymbol" w:hAnsi="StarSymbol" w:cs="StarSymbol"/>
      <w:sz w:val="18"/>
      <w:szCs w:val="18"/>
    </w:rPr>
  </w:style>
  <w:style w:type="character" w:customStyle="1" w:styleId="RTFNum27">
    <w:name w:val="RTF_Num 2 7"/>
    <w:uiPriority w:val="99"/>
    <w:rPr>
      <w:rFonts w:ascii="StarSymbol" w:eastAsia="StarSymbol" w:hAnsi="StarSymbol" w:cs="StarSymbol"/>
      <w:sz w:val="18"/>
      <w:szCs w:val="18"/>
    </w:rPr>
  </w:style>
  <w:style w:type="character" w:customStyle="1" w:styleId="RTFNum28">
    <w:name w:val="RTF_Num 2 8"/>
    <w:uiPriority w:val="99"/>
    <w:rPr>
      <w:rFonts w:ascii="StarSymbol" w:eastAsia="StarSymbol" w:hAnsi="StarSymbol" w:cs="StarSymbol"/>
      <w:sz w:val="18"/>
      <w:szCs w:val="18"/>
    </w:rPr>
  </w:style>
  <w:style w:type="character" w:customStyle="1" w:styleId="RTFNum29">
    <w:name w:val="RTF_Num 2 9"/>
    <w:uiPriority w:val="99"/>
    <w:rPr>
      <w:rFonts w:ascii="StarSymbol" w:eastAsia="StarSymbol" w:hAnsi="StarSymbol" w:cs="StarSymbol"/>
      <w:sz w:val="18"/>
      <w:szCs w:val="18"/>
    </w:rPr>
  </w:style>
  <w:style w:type="character" w:customStyle="1" w:styleId="RTFNum210">
    <w:name w:val="RTF_Num 2 10"/>
    <w:uiPriority w:val="99"/>
    <w:rPr>
      <w:rFonts w:ascii="StarSymbol" w:eastAsia="StarSymbol" w:hAnsi="StarSymbol" w:cs="StarSymbol"/>
      <w:sz w:val="18"/>
      <w:szCs w:val="18"/>
    </w:rPr>
  </w:style>
  <w:style w:type="character" w:customStyle="1" w:styleId="RTFNum211">
    <w:name w:val="RTF_Num 2 11"/>
    <w:uiPriority w:val="99"/>
    <w:rPr>
      <w:rFonts w:ascii="StarSymbol" w:eastAsia="StarSymbol" w:hAnsi="StarSymbol" w:cs="StarSymbol"/>
    </w:rPr>
  </w:style>
  <w:style w:type="character" w:customStyle="1" w:styleId="RTFNum221">
    <w:name w:val="RTF_Num 2 21"/>
    <w:uiPriority w:val="99"/>
    <w:rPr>
      <w:rFonts w:ascii="StarSymbol" w:eastAsia="StarSymbol" w:hAnsi="StarSymbol" w:cs="StarSymbol"/>
      <w:sz w:val="18"/>
      <w:szCs w:val="18"/>
    </w:rPr>
  </w:style>
  <w:style w:type="character" w:customStyle="1" w:styleId="RTFNum231">
    <w:name w:val="RTF_Num 2 31"/>
    <w:uiPriority w:val="99"/>
    <w:rPr>
      <w:rFonts w:ascii="StarSymbol" w:eastAsia="StarSymbol" w:hAnsi="StarSymbol" w:cs="StarSymbol"/>
      <w:sz w:val="18"/>
      <w:szCs w:val="18"/>
    </w:rPr>
  </w:style>
  <w:style w:type="character" w:customStyle="1" w:styleId="RTFNum241">
    <w:name w:val="RTF_Num 2 41"/>
    <w:uiPriority w:val="99"/>
    <w:rPr>
      <w:rFonts w:ascii="StarSymbol" w:eastAsia="StarSymbol" w:hAnsi="StarSymbol" w:cs="StarSymbol"/>
      <w:sz w:val="18"/>
      <w:szCs w:val="18"/>
    </w:rPr>
  </w:style>
  <w:style w:type="character" w:customStyle="1" w:styleId="RTFNum251">
    <w:name w:val="RTF_Num 2 51"/>
    <w:uiPriority w:val="99"/>
    <w:rPr>
      <w:rFonts w:ascii="StarSymbol" w:eastAsia="StarSymbol" w:hAnsi="StarSymbol" w:cs="StarSymbol"/>
      <w:sz w:val="18"/>
      <w:szCs w:val="18"/>
    </w:rPr>
  </w:style>
  <w:style w:type="character" w:customStyle="1" w:styleId="RTFNum261">
    <w:name w:val="RTF_Num 2 61"/>
    <w:uiPriority w:val="99"/>
    <w:rPr>
      <w:rFonts w:ascii="StarSymbol" w:eastAsia="StarSymbol" w:hAnsi="StarSymbol" w:cs="StarSymbol"/>
      <w:sz w:val="18"/>
      <w:szCs w:val="18"/>
    </w:rPr>
  </w:style>
  <w:style w:type="character" w:customStyle="1" w:styleId="RTFNum271">
    <w:name w:val="RTF_Num 2 71"/>
    <w:uiPriority w:val="99"/>
    <w:rPr>
      <w:rFonts w:ascii="StarSymbol" w:eastAsia="StarSymbol" w:hAnsi="StarSymbol" w:cs="StarSymbol"/>
      <w:sz w:val="18"/>
      <w:szCs w:val="18"/>
    </w:rPr>
  </w:style>
  <w:style w:type="character" w:customStyle="1" w:styleId="RTFNum281">
    <w:name w:val="RTF_Num 2 81"/>
    <w:uiPriority w:val="99"/>
    <w:rPr>
      <w:rFonts w:ascii="StarSymbol" w:eastAsia="StarSymbol" w:hAnsi="StarSymbol" w:cs="StarSymbol"/>
      <w:sz w:val="18"/>
      <w:szCs w:val="18"/>
    </w:rPr>
  </w:style>
  <w:style w:type="character" w:customStyle="1" w:styleId="RTFNum291">
    <w:name w:val="RTF_Num 2 91"/>
    <w:uiPriority w:val="99"/>
    <w:rPr>
      <w:rFonts w:ascii="StarSymbol" w:eastAsia="StarSymbol" w:hAnsi="StarSymbol" w:cs="StarSymbol"/>
      <w:sz w:val="18"/>
      <w:szCs w:val="18"/>
    </w:rPr>
  </w:style>
  <w:style w:type="character" w:customStyle="1" w:styleId="RTFNum2101">
    <w:name w:val="RTF_Num 2 101"/>
    <w:uiPriority w:val="99"/>
    <w:rPr>
      <w:rFonts w:ascii="StarSymbol" w:eastAsia="StarSymbol" w:hAnsi="StarSymbol" w:cs="StarSymbol"/>
      <w:sz w:val="18"/>
      <w:szCs w:val="18"/>
    </w:rPr>
  </w:style>
  <w:style w:type="character" w:customStyle="1" w:styleId="WW-RTFNum21">
    <w:name w:val="WW-RTF_Num 2 1"/>
    <w:uiPriority w:val="99"/>
    <w:rPr>
      <w:rFonts w:ascii="StarSymbol" w:eastAsia="StarSymbol" w:hAnsi="StarSymbol" w:cs="StarSymbol"/>
    </w:rPr>
  </w:style>
  <w:style w:type="character" w:customStyle="1" w:styleId="WW-RTFNum22">
    <w:name w:val="WW-RTF_Num 2 2"/>
    <w:uiPriority w:val="99"/>
    <w:rPr>
      <w:rFonts w:ascii="StarSymbol" w:eastAsia="StarSymbol" w:hAnsi="StarSymbol" w:cs="StarSymbol"/>
      <w:sz w:val="18"/>
      <w:szCs w:val="18"/>
    </w:rPr>
  </w:style>
  <w:style w:type="character" w:customStyle="1" w:styleId="WW-RTFNum23">
    <w:name w:val="WW-RTF_Num 2 3"/>
    <w:uiPriority w:val="99"/>
    <w:rPr>
      <w:rFonts w:ascii="StarSymbol" w:eastAsia="StarSymbol" w:hAnsi="StarSymbol" w:cs="StarSymbol"/>
      <w:sz w:val="18"/>
      <w:szCs w:val="18"/>
    </w:rPr>
  </w:style>
  <w:style w:type="character" w:customStyle="1" w:styleId="WW-RTFNum24">
    <w:name w:val="WW-RTF_Num 2 4"/>
    <w:uiPriority w:val="99"/>
    <w:rPr>
      <w:rFonts w:ascii="StarSymbol" w:eastAsia="StarSymbol" w:hAnsi="StarSymbol" w:cs="StarSymbol"/>
      <w:sz w:val="18"/>
      <w:szCs w:val="18"/>
    </w:rPr>
  </w:style>
  <w:style w:type="character" w:customStyle="1" w:styleId="WW-RTFNum25">
    <w:name w:val="WW-RTF_Num 2 5"/>
    <w:uiPriority w:val="99"/>
    <w:rPr>
      <w:rFonts w:ascii="StarSymbol" w:eastAsia="StarSymbol" w:hAnsi="StarSymbol" w:cs="StarSymbol"/>
      <w:sz w:val="18"/>
      <w:szCs w:val="18"/>
    </w:rPr>
  </w:style>
  <w:style w:type="character" w:customStyle="1" w:styleId="WW-RTFNum26">
    <w:name w:val="WW-RTF_Num 2 6"/>
    <w:uiPriority w:val="99"/>
    <w:rPr>
      <w:rFonts w:ascii="StarSymbol" w:eastAsia="StarSymbol" w:hAnsi="StarSymbol" w:cs="StarSymbol"/>
      <w:sz w:val="18"/>
      <w:szCs w:val="18"/>
    </w:rPr>
  </w:style>
  <w:style w:type="character" w:customStyle="1" w:styleId="WW-RTFNum27">
    <w:name w:val="WW-RTF_Num 2 7"/>
    <w:uiPriority w:val="99"/>
    <w:rPr>
      <w:rFonts w:ascii="StarSymbol" w:eastAsia="StarSymbol" w:hAnsi="StarSymbol" w:cs="StarSymbol"/>
      <w:sz w:val="18"/>
      <w:szCs w:val="18"/>
    </w:rPr>
  </w:style>
  <w:style w:type="character" w:customStyle="1" w:styleId="WW-RTFNum28">
    <w:name w:val="WW-RTF_Num 2 8"/>
    <w:uiPriority w:val="99"/>
    <w:rPr>
      <w:rFonts w:ascii="StarSymbol" w:eastAsia="StarSymbol" w:hAnsi="StarSymbol" w:cs="StarSymbol"/>
      <w:sz w:val="18"/>
      <w:szCs w:val="18"/>
    </w:rPr>
  </w:style>
  <w:style w:type="character" w:customStyle="1" w:styleId="WW-RTFNum29">
    <w:name w:val="WW-RTF_Num 2 9"/>
    <w:uiPriority w:val="99"/>
    <w:rPr>
      <w:rFonts w:ascii="StarSymbol" w:eastAsia="StarSymbol" w:hAnsi="StarSymbol" w:cs="StarSymbol"/>
      <w:sz w:val="18"/>
      <w:szCs w:val="18"/>
    </w:rPr>
  </w:style>
  <w:style w:type="character" w:customStyle="1" w:styleId="WW-RTFNum210">
    <w:name w:val="WW-RTF_Num 2 10"/>
    <w:uiPriority w:val="99"/>
    <w:rPr>
      <w:rFonts w:ascii="StarSymbol" w:eastAsia="StarSymbol" w:hAnsi="StarSymbol" w:cs="StarSymbol"/>
      <w:sz w:val="18"/>
      <w:szCs w:val="18"/>
    </w:rPr>
  </w:style>
  <w:style w:type="character" w:customStyle="1" w:styleId="WW-RTFNum211">
    <w:name w:val="WW-RTF_Num 2 11"/>
    <w:uiPriority w:val="99"/>
    <w:rPr>
      <w:rFonts w:ascii="StarSymbol" w:eastAsia="StarSymbol" w:hAnsi="StarSymbol" w:cs="StarSymbol"/>
    </w:rPr>
  </w:style>
  <w:style w:type="character" w:customStyle="1" w:styleId="WW-RTFNum221">
    <w:name w:val="WW-RTF_Num 2 21"/>
    <w:uiPriority w:val="99"/>
    <w:rPr>
      <w:rFonts w:ascii="StarSymbol" w:eastAsia="StarSymbol" w:hAnsi="StarSymbol" w:cs="StarSymbol"/>
      <w:sz w:val="18"/>
      <w:szCs w:val="18"/>
    </w:rPr>
  </w:style>
  <w:style w:type="character" w:customStyle="1" w:styleId="WW-RTFNum231">
    <w:name w:val="WW-RTF_Num 2 31"/>
    <w:uiPriority w:val="99"/>
    <w:rPr>
      <w:rFonts w:ascii="StarSymbol" w:eastAsia="StarSymbol" w:hAnsi="StarSymbol" w:cs="StarSymbol"/>
      <w:sz w:val="18"/>
      <w:szCs w:val="18"/>
    </w:rPr>
  </w:style>
  <w:style w:type="character" w:customStyle="1" w:styleId="WW-RTFNum241">
    <w:name w:val="WW-RTF_Num 2 41"/>
    <w:uiPriority w:val="99"/>
    <w:rPr>
      <w:rFonts w:ascii="StarSymbol" w:eastAsia="StarSymbol" w:hAnsi="StarSymbol" w:cs="StarSymbol"/>
      <w:sz w:val="18"/>
      <w:szCs w:val="18"/>
    </w:rPr>
  </w:style>
  <w:style w:type="character" w:customStyle="1" w:styleId="WW-RTFNum251">
    <w:name w:val="WW-RTF_Num 2 51"/>
    <w:uiPriority w:val="99"/>
    <w:rPr>
      <w:rFonts w:ascii="StarSymbol" w:eastAsia="StarSymbol" w:hAnsi="StarSymbol" w:cs="StarSymbol"/>
      <w:sz w:val="18"/>
      <w:szCs w:val="18"/>
    </w:rPr>
  </w:style>
  <w:style w:type="character" w:customStyle="1" w:styleId="WW-RTFNum261">
    <w:name w:val="WW-RTF_Num 2 61"/>
    <w:uiPriority w:val="99"/>
    <w:rPr>
      <w:rFonts w:ascii="StarSymbol" w:eastAsia="StarSymbol" w:hAnsi="StarSymbol" w:cs="StarSymbol"/>
      <w:sz w:val="18"/>
      <w:szCs w:val="18"/>
    </w:rPr>
  </w:style>
  <w:style w:type="character" w:customStyle="1" w:styleId="WW-RTFNum271">
    <w:name w:val="WW-RTF_Num 2 71"/>
    <w:uiPriority w:val="99"/>
    <w:rPr>
      <w:rFonts w:ascii="StarSymbol" w:eastAsia="StarSymbol" w:hAnsi="StarSymbol" w:cs="StarSymbol"/>
      <w:sz w:val="18"/>
      <w:szCs w:val="18"/>
    </w:rPr>
  </w:style>
  <w:style w:type="character" w:customStyle="1" w:styleId="WW-RTFNum281">
    <w:name w:val="WW-RTF_Num 2 81"/>
    <w:uiPriority w:val="99"/>
    <w:rPr>
      <w:rFonts w:ascii="StarSymbol" w:eastAsia="StarSymbol" w:hAnsi="StarSymbol" w:cs="StarSymbol"/>
      <w:sz w:val="18"/>
      <w:szCs w:val="18"/>
    </w:rPr>
  </w:style>
  <w:style w:type="character" w:customStyle="1" w:styleId="WW-RTFNum291">
    <w:name w:val="WW-RTF_Num 2 91"/>
    <w:uiPriority w:val="99"/>
    <w:rPr>
      <w:rFonts w:ascii="StarSymbol" w:eastAsia="StarSymbol" w:hAnsi="StarSymbol" w:cs="StarSymbol"/>
      <w:sz w:val="18"/>
      <w:szCs w:val="18"/>
    </w:rPr>
  </w:style>
  <w:style w:type="character" w:customStyle="1" w:styleId="WW-RTFNum2101">
    <w:name w:val="WW-RTF_Num 2 101"/>
    <w:uiPriority w:val="99"/>
    <w:rPr>
      <w:rFonts w:ascii="StarSymbol" w:eastAsia="StarSymbol" w:hAnsi="StarSymbol" w:cs="StarSymbol"/>
      <w:sz w:val="18"/>
      <w:szCs w:val="18"/>
    </w:rPr>
  </w:style>
  <w:style w:type="character" w:customStyle="1" w:styleId="RTFNum31">
    <w:name w:val="RTF_Num 3 1"/>
    <w:uiPriority w:val="99"/>
    <w:rPr>
      <w:rFonts w:ascii="Tms Rmn" w:eastAsia="Times New Roman" w:hAnsi="Tms Rmn" w:cs="Tms Rmn"/>
    </w:rPr>
  </w:style>
  <w:style w:type="character" w:customStyle="1" w:styleId="RTFNum32">
    <w:name w:val="RTF_Num 3 2"/>
    <w:uiPriority w:val="99"/>
    <w:rPr>
      <w:rFonts w:ascii="StarSymbol" w:eastAsia="StarSymbol" w:hAnsi="StarSymbol" w:cs="StarSymbol"/>
      <w:sz w:val="18"/>
      <w:szCs w:val="18"/>
    </w:rPr>
  </w:style>
  <w:style w:type="character" w:customStyle="1" w:styleId="RTFNum33">
    <w:name w:val="RTF_Num 3 3"/>
    <w:uiPriority w:val="99"/>
    <w:rPr>
      <w:rFonts w:ascii="StarSymbol" w:eastAsia="StarSymbol" w:hAnsi="StarSymbol" w:cs="StarSymbol"/>
      <w:sz w:val="18"/>
      <w:szCs w:val="18"/>
    </w:rPr>
  </w:style>
  <w:style w:type="character" w:customStyle="1" w:styleId="RTFNum34">
    <w:name w:val="RTF_Num 3 4"/>
    <w:uiPriority w:val="99"/>
    <w:rPr>
      <w:rFonts w:ascii="StarSymbol" w:eastAsia="StarSymbol" w:hAnsi="StarSymbol" w:cs="StarSymbol"/>
      <w:sz w:val="18"/>
      <w:szCs w:val="18"/>
    </w:rPr>
  </w:style>
  <w:style w:type="character" w:customStyle="1" w:styleId="RTFNum35">
    <w:name w:val="RTF_Num 3 5"/>
    <w:uiPriority w:val="99"/>
    <w:rPr>
      <w:rFonts w:ascii="StarSymbol" w:eastAsia="StarSymbol" w:hAnsi="StarSymbol" w:cs="StarSymbol"/>
      <w:sz w:val="18"/>
      <w:szCs w:val="18"/>
    </w:rPr>
  </w:style>
  <w:style w:type="character" w:customStyle="1" w:styleId="RTFNum36">
    <w:name w:val="RTF_Num 3 6"/>
    <w:uiPriority w:val="99"/>
    <w:rPr>
      <w:rFonts w:ascii="StarSymbol" w:eastAsia="StarSymbol" w:hAnsi="StarSymbol" w:cs="StarSymbol"/>
      <w:sz w:val="18"/>
      <w:szCs w:val="18"/>
    </w:rPr>
  </w:style>
  <w:style w:type="character" w:customStyle="1" w:styleId="RTFNum37">
    <w:name w:val="RTF_Num 3 7"/>
    <w:uiPriority w:val="99"/>
    <w:rPr>
      <w:rFonts w:ascii="StarSymbol" w:eastAsia="StarSymbol" w:hAnsi="StarSymbol" w:cs="StarSymbol"/>
      <w:sz w:val="18"/>
      <w:szCs w:val="18"/>
    </w:rPr>
  </w:style>
  <w:style w:type="character" w:customStyle="1" w:styleId="RTFNum38">
    <w:name w:val="RTF_Num 3 8"/>
    <w:uiPriority w:val="99"/>
    <w:rPr>
      <w:rFonts w:ascii="StarSymbol" w:eastAsia="StarSymbol" w:hAnsi="StarSymbol" w:cs="StarSymbol"/>
      <w:sz w:val="18"/>
      <w:szCs w:val="18"/>
    </w:rPr>
  </w:style>
  <w:style w:type="character" w:customStyle="1" w:styleId="RTFNum39">
    <w:name w:val="RTF_Num 3 9"/>
    <w:uiPriority w:val="99"/>
    <w:rPr>
      <w:rFonts w:ascii="StarSymbol" w:eastAsia="StarSymbol" w:hAnsi="StarSymbol" w:cs="StarSymbol"/>
      <w:sz w:val="18"/>
      <w:szCs w:val="18"/>
    </w:rPr>
  </w:style>
  <w:style w:type="character" w:customStyle="1" w:styleId="RTFNum310">
    <w:name w:val="RTF_Num 3 10"/>
    <w:uiPriority w:val="99"/>
    <w:rPr>
      <w:rFonts w:ascii="StarSymbol" w:eastAsia="StarSymbol" w:hAnsi="StarSymbol" w:cs="StarSymbol"/>
      <w:sz w:val="18"/>
      <w:szCs w:val="18"/>
    </w:rPr>
  </w:style>
  <w:style w:type="character" w:customStyle="1" w:styleId="RTFNum41">
    <w:name w:val="RTF_Num 4 1"/>
    <w:uiPriority w:val="99"/>
    <w:rPr>
      <w:rFonts w:ascii="StarSymbol" w:eastAsia="StarSymbol" w:hAnsi="StarSymbol" w:cs="StarSymbol"/>
    </w:rPr>
  </w:style>
  <w:style w:type="character" w:customStyle="1" w:styleId="RTFNum42">
    <w:name w:val="RTF_Num 4 2"/>
    <w:uiPriority w:val="99"/>
    <w:rPr>
      <w:rFonts w:ascii="StarSymbol" w:eastAsia="StarSymbol" w:hAnsi="StarSymbol" w:cs="StarSymbol"/>
      <w:sz w:val="18"/>
      <w:szCs w:val="18"/>
    </w:rPr>
  </w:style>
  <w:style w:type="character" w:customStyle="1" w:styleId="RTFNum43">
    <w:name w:val="RTF_Num 4 3"/>
    <w:uiPriority w:val="99"/>
    <w:rPr>
      <w:rFonts w:ascii="StarSymbol" w:eastAsia="StarSymbol" w:hAnsi="StarSymbol" w:cs="StarSymbol"/>
      <w:sz w:val="18"/>
      <w:szCs w:val="18"/>
    </w:rPr>
  </w:style>
  <w:style w:type="character" w:customStyle="1" w:styleId="RTFNum44">
    <w:name w:val="RTF_Num 4 4"/>
    <w:uiPriority w:val="99"/>
    <w:rPr>
      <w:rFonts w:ascii="StarSymbol" w:eastAsia="StarSymbol" w:hAnsi="StarSymbol" w:cs="StarSymbol"/>
      <w:sz w:val="18"/>
      <w:szCs w:val="18"/>
    </w:rPr>
  </w:style>
  <w:style w:type="character" w:customStyle="1" w:styleId="RTFNum45">
    <w:name w:val="RTF_Num 4 5"/>
    <w:uiPriority w:val="99"/>
    <w:rPr>
      <w:rFonts w:ascii="StarSymbol" w:eastAsia="StarSymbol" w:hAnsi="StarSymbol" w:cs="StarSymbol"/>
      <w:sz w:val="18"/>
      <w:szCs w:val="18"/>
    </w:rPr>
  </w:style>
  <w:style w:type="character" w:customStyle="1" w:styleId="RTFNum46">
    <w:name w:val="RTF_Num 4 6"/>
    <w:uiPriority w:val="99"/>
    <w:rPr>
      <w:rFonts w:ascii="StarSymbol" w:eastAsia="StarSymbol" w:hAnsi="StarSymbol" w:cs="StarSymbol"/>
      <w:sz w:val="18"/>
      <w:szCs w:val="18"/>
    </w:rPr>
  </w:style>
  <w:style w:type="character" w:customStyle="1" w:styleId="RTFNum47">
    <w:name w:val="RTF_Num 4 7"/>
    <w:uiPriority w:val="99"/>
    <w:rPr>
      <w:rFonts w:ascii="StarSymbol" w:eastAsia="StarSymbol" w:hAnsi="StarSymbol" w:cs="StarSymbol"/>
      <w:sz w:val="18"/>
      <w:szCs w:val="18"/>
    </w:rPr>
  </w:style>
  <w:style w:type="character" w:customStyle="1" w:styleId="RTFNum48">
    <w:name w:val="RTF_Num 4 8"/>
    <w:uiPriority w:val="99"/>
    <w:rPr>
      <w:rFonts w:ascii="StarSymbol" w:eastAsia="StarSymbol" w:hAnsi="StarSymbol" w:cs="StarSymbol"/>
      <w:sz w:val="18"/>
      <w:szCs w:val="18"/>
    </w:rPr>
  </w:style>
  <w:style w:type="character" w:customStyle="1" w:styleId="RTFNum49">
    <w:name w:val="RTF_Num 4 9"/>
    <w:uiPriority w:val="99"/>
    <w:rPr>
      <w:rFonts w:ascii="StarSymbol" w:eastAsia="StarSymbol" w:hAnsi="StarSymbol" w:cs="StarSymbol"/>
      <w:sz w:val="18"/>
      <w:szCs w:val="18"/>
    </w:rPr>
  </w:style>
  <w:style w:type="character" w:customStyle="1" w:styleId="RTFNum410">
    <w:name w:val="RTF_Num 4 10"/>
    <w:uiPriority w:val="99"/>
    <w:rPr>
      <w:rFonts w:ascii="StarSymbol" w:eastAsia="StarSymbol" w:hAnsi="StarSymbol" w:cs="StarSymbol"/>
      <w:sz w:val="18"/>
      <w:szCs w:val="18"/>
    </w:rPr>
  </w:style>
  <w:style w:type="character" w:customStyle="1" w:styleId="RTFNum51">
    <w:name w:val="RTF_Num 5 1"/>
    <w:uiPriority w:val="99"/>
    <w:rPr>
      <w:rFonts w:ascii="StarSymbol" w:eastAsia="StarSymbol" w:hAnsi="StarSymbol" w:cs="StarSymbol"/>
    </w:rPr>
  </w:style>
  <w:style w:type="character" w:customStyle="1" w:styleId="RTFNum52">
    <w:name w:val="RTF_Num 5 2"/>
    <w:uiPriority w:val="99"/>
    <w:rPr>
      <w:rFonts w:ascii="StarSymbol" w:eastAsia="StarSymbol" w:hAnsi="StarSymbol" w:cs="StarSymbol"/>
      <w:sz w:val="18"/>
      <w:szCs w:val="18"/>
    </w:rPr>
  </w:style>
  <w:style w:type="character" w:customStyle="1" w:styleId="RTFNum53">
    <w:name w:val="RTF_Num 5 3"/>
    <w:uiPriority w:val="99"/>
    <w:rPr>
      <w:rFonts w:ascii="StarSymbol" w:eastAsia="StarSymbol" w:hAnsi="StarSymbol" w:cs="StarSymbol"/>
      <w:sz w:val="18"/>
      <w:szCs w:val="18"/>
    </w:rPr>
  </w:style>
  <w:style w:type="character" w:customStyle="1" w:styleId="RTFNum54">
    <w:name w:val="RTF_Num 5 4"/>
    <w:uiPriority w:val="99"/>
    <w:rPr>
      <w:rFonts w:ascii="StarSymbol" w:eastAsia="StarSymbol" w:hAnsi="StarSymbol" w:cs="StarSymbol"/>
      <w:sz w:val="18"/>
      <w:szCs w:val="18"/>
    </w:rPr>
  </w:style>
  <w:style w:type="character" w:customStyle="1" w:styleId="RTFNum55">
    <w:name w:val="RTF_Num 5 5"/>
    <w:uiPriority w:val="99"/>
    <w:rPr>
      <w:rFonts w:ascii="StarSymbol" w:eastAsia="StarSymbol" w:hAnsi="StarSymbol" w:cs="StarSymbol"/>
      <w:sz w:val="18"/>
      <w:szCs w:val="18"/>
    </w:rPr>
  </w:style>
  <w:style w:type="character" w:customStyle="1" w:styleId="RTFNum56">
    <w:name w:val="RTF_Num 5 6"/>
    <w:uiPriority w:val="99"/>
    <w:rPr>
      <w:rFonts w:ascii="StarSymbol" w:eastAsia="StarSymbol" w:hAnsi="StarSymbol" w:cs="StarSymbol"/>
      <w:sz w:val="18"/>
      <w:szCs w:val="18"/>
    </w:rPr>
  </w:style>
  <w:style w:type="character" w:customStyle="1" w:styleId="RTFNum57">
    <w:name w:val="RTF_Num 5 7"/>
    <w:uiPriority w:val="99"/>
    <w:rPr>
      <w:rFonts w:ascii="StarSymbol" w:eastAsia="StarSymbol" w:hAnsi="StarSymbol" w:cs="StarSymbol"/>
      <w:sz w:val="18"/>
      <w:szCs w:val="18"/>
    </w:rPr>
  </w:style>
  <w:style w:type="character" w:customStyle="1" w:styleId="RTFNum58">
    <w:name w:val="RTF_Num 5 8"/>
    <w:uiPriority w:val="99"/>
    <w:rPr>
      <w:rFonts w:ascii="StarSymbol" w:eastAsia="StarSymbol" w:hAnsi="StarSymbol" w:cs="StarSymbol"/>
      <w:sz w:val="18"/>
      <w:szCs w:val="18"/>
    </w:rPr>
  </w:style>
  <w:style w:type="character" w:customStyle="1" w:styleId="RTFNum59">
    <w:name w:val="RTF_Num 5 9"/>
    <w:uiPriority w:val="99"/>
    <w:rPr>
      <w:rFonts w:ascii="StarSymbol" w:eastAsia="StarSymbol" w:hAnsi="StarSymbol" w:cs="StarSymbol"/>
      <w:sz w:val="18"/>
      <w:szCs w:val="18"/>
    </w:rPr>
  </w:style>
  <w:style w:type="character" w:customStyle="1" w:styleId="RTFNum510">
    <w:name w:val="RTF_Num 5 10"/>
    <w:uiPriority w:val="99"/>
    <w:rPr>
      <w:rFonts w:ascii="StarSymbol" w:eastAsia="StarSymbol" w:hAnsi="StarSymbol" w:cs="StarSymbol"/>
      <w:sz w:val="18"/>
      <w:szCs w:val="18"/>
    </w:rPr>
  </w:style>
  <w:style w:type="character" w:customStyle="1" w:styleId="WW-RTFNum2111">
    <w:name w:val="WW-RTF_Num 2 111"/>
    <w:uiPriority w:val="99"/>
    <w:rPr>
      <w:rFonts w:ascii="StarSymbol" w:eastAsia="StarSymbol" w:hAnsi="StarSymbol" w:cs="StarSymbol"/>
    </w:rPr>
  </w:style>
  <w:style w:type="character" w:customStyle="1" w:styleId="WW-RTFNum2211">
    <w:name w:val="WW-RTF_Num 2 211"/>
    <w:uiPriority w:val="99"/>
    <w:rPr>
      <w:rFonts w:ascii="StarSymbol" w:eastAsia="StarSymbol" w:hAnsi="StarSymbol" w:cs="StarSymbol"/>
      <w:sz w:val="18"/>
      <w:szCs w:val="18"/>
    </w:rPr>
  </w:style>
  <w:style w:type="character" w:customStyle="1" w:styleId="WW-RTFNum2311">
    <w:name w:val="WW-RTF_Num 2 311"/>
    <w:uiPriority w:val="99"/>
    <w:rPr>
      <w:rFonts w:ascii="StarSymbol" w:eastAsia="StarSymbol" w:hAnsi="StarSymbol" w:cs="StarSymbol"/>
      <w:sz w:val="18"/>
      <w:szCs w:val="18"/>
    </w:rPr>
  </w:style>
  <w:style w:type="character" w:customStyle="1" w:styleId="WW-RTFNum2411">
    <w:name w:val="WW-RTF_Num 2 411"/>
    <w:uiPriority w:val="99"/>
    <w:rPr>
      <w:rFonts w:ascii="StarSymbol" w:eastAsia="StarSymbol" w:hAnsi="StarSymbol" w:cs="StarSymbol"/>
      <w:sz w:val="18"/>
      <w:szCs w:val="18"/>
    </w:rPr>
  </w:style>
  <w:style w:type="character" w:customStyle="1" w:styleId="WW-RTFNum2511">
    <w:name w:val="WW-RTF_Num 2 511"/>
    <w:uiPriority w:val="99"/>
    <w:rPr>
      <w:rFonts w:ascii="StarSymbol" w:eastAsia="StarSymbol" w:hAnsi="StarSymbol" w:cs="StarSymbol"/>
      <w:sz w:val="18"/>
      <w:szCs w:val="18"/>
    </w:rPr>
  </w:style>
  <w:style w:type="character" w:customStyle="1" w:styleId="WW-RTFNum2611">
    <w:name w:val="WW-RTF_Num 2 611"/>
    <w:uiPriority w:val="99"/>
    <w:rPr>
      <w:rFonts w:ascii="StarSymbol" w:eastAsia="StarSymbol" w:hAnsi="StarSymbol" w:cs="StarSymbol"/>
      <w:sz w:val="18"/>
      <w:szCs w:val="18"/>
    </w:rPr>
  </w:style>
  <w:style w:type="character" w:customStyle="1" w:styleId="WW-RTFNum2711">
    <w:name w:val="WW-RTF_Num 2 711"/>
    <w:uiPriority w:val="99"/>
    <w:rPr>
      <w:rFonts w:ascii="StarSymbol" w:eastAsia="StarSymbol" w:hAnsi="StarSymbol" w:cs="StarSymbol"/>
      <w:sz w:val="18"/>
      <w:szCs w:val="18"/>
    </w:rPr>
  </w:style>
  <w:style w:type="character" w:customStyle="1" w:styleId="WW-RTFNum2811">
    <w:name w:val="WW-RTF_Num 2 811"/>
    <w:uiPriority w:val="99"/>
    <w:rPr>
      <w:rFonts w:ascii="StarSymbol" w:eastAsia="StarSymbol" w:hAnsi="StarSymbol" w:cs="StarSymbol"/>
      <w:sz w:val="18"/>
      <w:szCs w:val="18"/>
    </w:rPr>
  </w:style>
  <w:style w:type="character" w:customStyle="1" w:styleId="WW-RTFNum2911">
    <w:name w:val="WW-RTF_Num 2 911"/>
    <w:uiPriority w:val="99"/>
    <w:rPr>
      <w:rFonts w:ascii="StarSymbol" w:eastAsia="StarSymbol" w:hAnsi="StarSymbol" w:cs="StarSymbol"/>
      <w:sz w:val="18"/>
      <w:szCs w:val="18"/>
    </w:rPr>
  </w:style>
  <w:style w:type="character" w:customStyle="1" w:styleId="WW-RTFNum21011">
    <w:name w:val="WW-RTF_Num 2 1011"/>
    <w:uiPriority w:val="99"/>
    <w:rPr>
      <w:rFonts w:ascii="StarSymbol" w:eastAsia="StarSymbol" w:hAnsi="StarSymbol" w:cs="StarSymbol"/>
      <w:sz w:val="18"/>
      <w:szCs w:val="18"/>
    </w:rPr>
  </w:style>
  <w:style w:type="character" w:customStyle="1" w:styleId="WW8Num1z0">
    <w:name w:val="WW8Num1z0"/>
    <w:uiPriority w:val="99"/>
    <w:rPr>
      <w:rFonts w:ascii="Tms Rmn" w:eastAsia="Times New Roman" w:hAnsi="Tms Rmn" w:cs="Tahoma"/>
    </w:rPr>
  </w:style>
  <w:style w:type="character" w:customStyle="1" w:styleId="WW8Num2z0">
    <w:name w:val="WW8Num2z0"/>
    <w:uiPriority w:val="99"/>
    <w:rPr>
      <w:rFonts w:ascii="Symbol" w:eastAsia="Times New Roman" w:hAnsi="Symbol" w:cs="StarSymbol"/>
      <w:sz w:val="18"/>
      <w:szCs w:val="18"/>
    </w:rPr>
  </w:style>
  <w:style w:type="character" w:customStyle="1" w:styleId="Absatz-Standardschriftart">
    <w:name w:val="Absatz-Standardschriftart"/>
    <w:uiPriority w:val="99"/>
    <w:rPr>
      <w:rFonts w:eastAsia="Times New Roman" w:cs="Tahoma"/>
    </w:rPr>
  </w:style>
  <w:style w:type="character" w:customStyle="1" w:styleId="WW-Absatz-Standardschriftart">
    <w:name w:val="WW-Absatz-Standardschriftart"/>
    <w:uiPriority w:val="99"/>
    <w:rPr>
      <w:rFonts w:ascii="Tahoma" w:eastAsia="Times New Roman" w:cs="Tahoma"/>
    </w:rPr>
  </w:style>
  <w:style w:type="character" w:customStyle="1" w:styleId="Policepardaut">
    <w:name w:val="Police par d馭aut"/>
    <w:uiPriority w:val="99"/>
    <w:rPr>
      <w:rFonts w:ascii="Tahoma" w:eastAsia="Times New Roman" w:cs="Tahoma"/>
    </w:rPr>
  </w:style>
  <w:style w:type="character" w:customStyle="1" w:styleId="WW-Absatz-Standardschriftart1">
    <w:name w:val="WW-Absatz-Standardschriftart1"/>
    <w:uiPriority w:val="99"/>
    <w:rPr>
      <w:rFonts w:ascii="Tahoma" w:eastAsia="Times New Roman" w:cs="Tahoma"/>
    </w:rPr>
  </w:style>
  <w:style w:type="character" w:styleId="Numrodepage">
    <w:name w:val="page number"/>
    <w:basedOn w:val="Policepardfaut"/>
    <w:uiPriority w:val="99"/>
    <w:rPr>
      <w:rFonts w:ascii="Tahoma" w:eastAsia="Times New Roman" w:cs="Tahoma"/>
    </w:rPr>
  </w:style>
  <w:style w:type="character" w:customStyle="1" w:styleId="EndnoteSymbol">
    <w:name w:val="Endnote Symbol"/>
    <w:uiPriority w:val="99"/>
    <w:rPr>
      <w:rFonts w:ascii="Tahoma" w:eastAsia="Times New Roman" w:cs="Tahoma"/>
    </w:rPr>
  </w:style>
  <w:style w:type="character" w:customStyle="1" w:styleId="FootnoteSymbol">
    <w:name w:val="Footnote Symbol"/>
    <w:uiPriority w:val="99"/>
    <w:rPr>
      <w:rFonts w:ascii="Tahoma" w:eastAsia="Times New Roman" w:cs="Tahoma"/>
    </w:rPr>
  </w:style>
  <w:style w:type="character" w:customStyle="1" w:styleId="NumberingSymbols">
    <w:name w:val="Numbering Symbols"/>
    <w:uiPriority w:val="99"/>
    <w:rPr>
      <w:rFonts w:ascii="Tahoma" w:eastAsia="Times New Roman" w:cs="Tahoma"/>
    </w:rPr>
  </w:style>
  <w:style w:type="character" w:customStyle="1" w:styleId="BulletSymbols">
    <w:name w:val="Bullet Symbols"/>
    <w:uiPriority w:val="99"/>
    <w:rPr>
      <w:rFonts w:ascii="StarSymbol" w:eastAsia="StarSymbol" w:hAnsi="StarSymbol" w:cs="StarSymbol"/>
      <w:sz w:val="18"/>
      <w:szCs w:val="18"/>
    </w:rPr>
  </w:style>
  <w:style w:type="character" w:customStyle="1" w:styleId="WW-BulletSymbols">
    <w:name w:val="WW-Bullet Symbols"/>
    <w:uiPriority w:val="99"/>
    <w:rPr>
      <w:rFonts w:ascii="StarSymbol" w:eastAsia="StarSymbol" w:hAnsi="StarSymbol" w:cs="StarSymbol"/>
      <w:sz w:val="18"/>
      <w:szCs w:val="18"/>
    </w:rPr>
  </w:style>
  <w:style w:type="character" w:customStyle="1" w:styleId="WW-BulletSymbols1">
    <w:name w:val="WW-Bullet Symbols1"/>
    <w:uiPriority w:val="99"/>
    <w:rPr>
      <w:rFonts w:ascii="StarSymbol" w:eastAsia="StarSymbol" w:hAnsi="StarSymbol" w:cs="StarSymbol"/>
      <w:sz w:val="18"/>
      <w:szCs w:val="18"/>
    </w:rPr>
  </w:style>
  <w:style w:type="character" w:customStyle="1" w:styleId="WW-NumberingSymbols">
    <w:name w:val="WW-Numbering Symbols"/>
    <w:uiPriority w:val="99"/>
    <w:rPr>
      <w:rFonts w:eastAsia="Times New Roman"/>
    </w:rPr>
  </w:style>
  <w:style w:type="paragraph" w:customStyle="1" w:styleId="VuConsidrant">
    <w:name w:val="Vu.Considérant"/>
    <w:basedOn w:val="Normal"/>
    <w:rsid w:val="00584678"/>
    <w:pPr>
      <w:widowControl/>
      <w:adjustRightInd/>
      <w:spacing w:after="140"/>
      <w:jc w:val="both"/>
    </w:pPr>
    <w:rPr>
      <w:rFonts w:ascii="Arial" w:hAnsi="Arial" w:cs="Arial"/>
      <w:lang w:eastAsia="fr-FR"/>
    </w:rPr>
  </w:style>
  <w:style w:type="paragraph" w:styleId="Paragraphedeliste">
    <w:name w:val="List Paragraph"/>
    <w:basedOn w:val="Normal"/>
    <w:link w:val="ParagraphedelisteCar"/>
    <w:uiPriority w:val="34"/>
    <w:qFormat/>
    <w:rsid w:val="007F2E4A"/>
    <w:pPr>
      <w:widowControl/>
      <w:autoSpaceDE/>
      <w:autoSpaceDN/>
      <w:adjustRightInd/>
      <w:spacing w:after="160" w:line="259" w:lineRule="auto"/>
      <w:ind w:left="720"/>
      <w:contextualSpacing/>
    </w:pPr>
    <w:rPr>
      <w:rFonts w:ascii="Trebuchet MS" w:eastAsia="Calibri" w:hAnsi="Trebuchet MS" w:cs="Times New Roman"/>
      <w:szCs w:val="22"/>
    </w:rPr>
  </w:style>
  <w:style w:type="character" w:customStyle="1" w:styleId="ParagraphedelisteCar">
    <w:name w:val="Paragraphe de liste Car"/>
    <w:link w:val="Paragraphedeliste"/>
    <w:uiPriority w:val="34"/>
    <w:rsid w:val="007F2E4A"/>
    <w:rPr>
      <w:rFonts w:ascii="Trebuchet MS" w:eastAsia="Calibri" w:hAnsi="Trebuchet MS" w:cs="Times New Roman"/>
      <w:sz w:val="20"/>
      <w:lang w:eastAsia="en-US"/>
    </w:rPr>
  </w:style>
  <w:style w:type="character" w:customStyle="1" w:styleId="ACar">
    <w:name w:val="A. Car"/>
    <w:basedOn w:val="Policepardfaut"/>
    <w:link w:val="A"/>
    <w:locked/>
    <w:rsid w:val="00987E13"/>
    <w:rPr>
      <w:b/>
      <w:sz w:val="32"/>
      <w:szCs w:val="32"/>
    </w:rPr>
  </w:style>
  <w:style w:type="paragraph" w:customStyle="1" w:styleId="A">
    <w:name w:val="A."/>
    <w:basedOn w:val="Paragraphedeliste"/>
    <w:link w:val="ACar"/>
    <w:qFormat/>
    <w:rsid w:val="00987E13"/>
    <w:pPr>
      <w:numPr>
        <w:numId w:val="5"/>
      </w:numPr>
      <w:spacing w:line="256" w:lineRule="auto"/>
    </w:pPr>
    <w:rPr>
      <w:rFonts w:asciiTheme="minorHAnsi" w:eastAsiaTheme="minorEastAsia" w:hAnsiTheme="minorHAnsi" w:cstheme="minorBidi"/>
      <w:b/>
      <w:sz w:val="32"/>
      <w:szCs w:val="32"/>
      <w:lang w:eastAsia="fr-FR"/>
    </w:rPr>
  </w:style>
  <w:style w:type="table" w:styleId="Grilledutableau">
    <w:name w:val="Table Grid"/>
    <w:basedOn w:val="TableauNormal"/>
    <w:uiPriority w:val="39"/>
    <w:rsid w:val="00987E13"/>
    <w:pPr>
      <w:spacing w:after="0" w:line="240" w:lineRule="auto"/>
    </w:pPr>
    <w:rPr>
      <w:rFonts w:ascii="Trebuchet MS" w:eastAsiaTheme="minorHAnsi" w:hAnsi="Trebuchet MS"/>
      <w:sz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84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1535</Words>
  <Characters>9454</Characters>
  <Application>Microsoft Office Word</Application>
  <DocSecurity>0</DocSecurity>
  <Lines>78</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Jouetre</dc:creator>
  <cp:keywords/>
  <dc:description/>
  <cp:lastModifiedBy>Marine JOUETRE</cp:lastModifiedBy>
  <cp:revision>9</cp:revision>
  <cp:lastPrinted>2112-12-31T23:00:00Z</cp:lastPrinted>
  <dcterms:created xsi:type="dcterms:W3CDTF">2020-03-24T13:48:00Z</dcterms:created>
  <dcterms:modified xsi:type="dcterms:W3CDTF">2023-08-25T09:20:00Z</dcterms:modified>
</cp:coreProperties>
</file>