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B12" w:rsidRDefault="00065B12" w:rsidP="00065B12">
      <w:r>
        <w:t>Nom, adresse de la collectivité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Nom, adresse agent</w:t>
      </w:r>
    </w:p>
    <w:p w:rsidR="00065B12" w:rsidRDefault="00065B12" w:rsidP="00065B12">
      <w:r>
        <w:t>XXXXXXXXXXXXXX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XXXXXXXXXXXXXXXX</w:t>
      </w:r>
    </w:p>
    <w:p w:rsidR="00065B12" w:rsidRDefault="00065B12" w:rsidP="00065B12">
      <w:r>
        <w:t>XXXXXXXXXXXXXX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XXXXXXXXXXXXXXXX</w:t>
      </w:r>
    </w:p>
    <w:p w:rsidR="00065B12" w:rsidRDefault="00065B12" w:rsidP="00065B12"/>
    <w:p w:rsidR="00065B12" w:rsidRDefault="00065B12" w:rsidP="00065B12"/>
    <w:p w:rsidR="00065B12" w:rsidRDefault="00065B12" w:rsidP="00065B12"/>
    <w:p w:rsidR="00065B12" w:rsidRDefault="00065B12" w:rsidP="00065B12"/>
    <w:p w:rsidR="00065B12" w:rsidRDefault="00065B12" w:rsidP="00065B12"/>
    <w:p w:rsidR="00065B12" w:rsidRDefault="00065B12" w:rsidP="00065B1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XXXXXXX, le XXXXXXXX</w:t>
      </w:r>
    </w:p>
    <w:p w:rsidR="00065B12" w:rsidRDefault="00065B12" w:rsidP="00065B12"/>
    <w:p w:rsidR="00065B12" w:rsidRDefault="00065B12" w:rsidP="00065B12">
      <w:r>
        <w:rPr>
          <w:b/>
          <w:u w:val="single"/>
        </w:rPr>
        <w:t>Objet :</w:t>
      </w:r>
      <w:r>
        <w:t xml:space="preserve"> Refus de titularisation</w:t>
      </w:r>
    </w:p>
    <w:p w:rsidR="00065B12" w:rsidRDefault="00065B12" w:rsidP="00065B12">
      <w:r>
        <w:t xml:space="preserve">Lettre recommandée avec accusé de réception </w:t>
      </w:r>
      <w:r>
        <w:rPr>
          <w:i/>
        </w:rPr>
        <w:t>(ou remise en main propre)</w:t>
      </w:r>
    </w:p>
    <w:p w:rsidR="00065B12" w:rsidRDefault="00065B12" w:rsidP="00065B12"/>
    <w:p w:rsidR="00065B12" w:rsidRDefault="00065B12" w:rsidP="00065B12">
      <w:bookmarkStart w:id="0" w:name="_GoBack"/>
      <w:bookmarkEnd w:id="0"/>
    </w:p>
    <w:p w:rsidR="00065B12" w:rsidRDefault="00065B12" w:rsidP="00065B12">
      <w:r>
        <w:t xml:space="preserve">Monsieur / Madame, </w:t>
      </w:r>
    </w:p>
    <w:p w:rsidR="00BA2E77" w:rsidRDefault="00065B12" w:rsidP="00065B12">
      <w:pPr>
        <w:tabs>
          <w:tab w:val="left" w:pos="709"/>
        </w:tabs>
        <w:jc w:val="both"/>
      </w:pPr>
      <w:r>
        <w:t xml:space="preserve">Suite à l’avis </w:t>
      </w:r>
      <w:r w:rsidR="00BA2E77" w:rsidRPr="00BA2E77">
        <w:rPr>
          <w:i/>
        </w:rPr>
        <w:t>……</w:t>
      </w:r>
      <w:proofErr w:type="gramStart"/>
      <w:r w:rsidR="00BA2E77" w:rsidRPr="00BA2E77">
        <w:rPr>
          <w:i/>
        </w:rPr>
        <w:t>…(</w:t>
      </w:r>
      <w:proofErr w:type="gramEnd"/>
      <w:r w:rsidR="00BA2E77" w:rsidRPr="00BA2E77">
        <w:rPr>
          <w:i/>
        </w:rPr>
        <w:t>favorable,</w:t>
      </w:r>
      <w:r w:rsidRPr="00BA2E77">
        <w:rPr>
          <w:i/>
        </w:rPr>
        <w:t xml:space="preserve"> défavorable</w:t>
      </w:r>
      <w:r w:rsidR="00BA2E77" w:rsidRPr="00BA2E77">
        <w:rPr>
          <w:i/>
        </w:rPr>
        <w:t xml:space="preserve"> ou sans avis</w:t>
      </w:r>
      <w:r w:rsidRPr="00BA2E77">
        <w:rPr>
          <w:i/>
        </w:rPr>
        <w:t>)</w:t>
      </w:r>
      <w:r>
        <w:t xml:space="preserve"> de la Commission Administrative Paritaire du …. /…/…</w:t>
      </w:r>
      <w:r w:rsidR="00BA2E77">
        <w:t>,</w:t>
      </w:r>
      <w:r>
        <w:t xml:space="preserve"> je vous informe par la présente de votre refus de titularisation à la suite de votre recrutement contractuel en application de l’article 38 de la loi n° 84-53 du 26 janvier 1984. </w:t>
      </w:r>
      <w:r w:rsidR="00BA2E77">
        <w:t xml:space="preserve">Ce refus prendra effet au </w:t>
      </w:r>
      <w:r w:rsidR="00BA2E77" w:rsidRPr="00BA2E77">
        <w:rPr>
          <w:i/>
        </w:rPr>
        <w:t>………</w:t>
      </w:r>
      <w:proofErr w:type="gramStart"/>
      <w:r w:rsidR="00BA2E77" w:rsidRPr="00BA2E77">
        <w:rPr>
          <w:i/>
        </w:rPr>
        <w:t>.(</w:t>
      </w:r>
      <w:proofErr w:type="gramEnd"/>
      <w:r w:rsidR="00BA2E77" w:rsidRPr="00BA2E77">
        <w:rPr>
          <w:i/>
        </w:rPr>
        <w:t>date d’effet</w:t>
      </w:r>
      <w:r w:rsidR="00BA2E77">
        <w:t xml:space="preserve">). </w:t>
      </w:r>
    </w:p>
    <w:p w:rsidR="00065B12" w:rsidRDefault="00F716D2" w:rsidP="00065B12">
      <w:pPr>
        <w:tabs>
          <w:tab w:val="left" w:pos="709"/>
        </w:tabs>
        <w:jc w:val="both"/>
      </w:pPr>
      <w:r>
        <w:t xml:space="preserve">Vous avez été informé(e) de votre droit à communication de l’intégralité de votre dossier individuel, à tous les documents annexes et à l’assistance des défenseurs de votre choix le …/../…. </w:t>
      </w:r>
    </w:p>
    <w:p w:rsidR="00065B12" w:rsidRDefault="00065B12" w:rsidP="00065B12">
      <w:pPr>
        <w:tabs>
          <w:tab w:val="left" w:pos="709"/>
        </w:tabs>
        <w:jc w:val="both"/>
      </w:pPr>
      <w:r>
        <w:t>Je vous prie de trouver ci-joint votre certificat de travail, l’attestation Pôle emploi ainsi que votre solde de tout compte.</w:t>
      </w:r>
    </w:p>
    <w:p w:rsidR="00065B12" w:rsidRDefault="00F716D2" w:rsidP="00065B12">
      <w:pPr>
        <w:jc w:val="both"/>
      </w:pPr>
      <w:r>
        <w:rPr>
          <w:szCs w:val="20"/>
        </w:rPr>
        <w:t>J</w:t>
      </w:r>
      <w:r>
        <w:t xml:space="preserve">e vous informe que la présente décision peut faire l’objet, dans un délai de deux mois à compter de sa notification, d’un recours contentieux par courrier adressé au Tribunal administratif de Rennes 3, Contour de la Motte, CS 44416, 35044 Rennes Cedex, ou par l'application </w:t>
      </w:r>
      <w:proofErr w:type="spellStart"/>
      <w:r>
        <w:t>Télérecours</w:t>
      </w:r>
      <w:proofErr w:type="spellEnd"/>
      <w:r>
        <w:t xml:space="preserve"> citoyens accessible à partir du site </w:t>
      </w:r>
      <w:hyperlink r:id="rId4" w:history="1">
        <w:r>
          <w:rPr>
            <w:rStyle w:val="Lienhypertexte"/>
            <w:color w:val="auto"/>
            <w:u w:val="none"/>
          </w:rPr>
          <w:t>www.telerecours.fr</w:t>
        </w:r>
      </w:hyperlink>
      <w:r>
        <w:t> .</w:t>
      </w:r>
    </w:p>
    <w:p w:rsidR="00065B12" w:rsidRDefault="00065B12" w:rsidP="00065B12">
      <w:pPr>
        <w:jc w:val="both"/>
      </w:pPr>
      <w:r>
        <w:t xml:space="preserve">Je vous prie d’agréer, Monsieur/Madame, l’expression de mes salutations distinguées. </w:t>
      </w:r>
    </w:p>
    <w:p w:rsidR="00065B12" w:rsidRDefault="00065B12" w:rsidP="00065B12">
      <w:pPr>
        <w:jc w:val="both"/>
      </w:pPr>
    </w:p>
    <w:p w:rsidR="00065B12" w:rsidRDefault="00065B12" w:rsidP="00065B12">
      <w:pPr>
        <w:jc w:val="both"/>
      </w:pPr>
    </w:p>
    <w:p w:rsidR="00065B12" w:rsidRDefault="00065B12" w:rsidP="00065B1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 / Le Président</w:t>
      </w:r>
    </w:p>
    <w:p w:rsidR="00065B12" w:rsidRDefault="00065B12" w:rsidP="00065B12">
      <w:pPr>
        <w:jc w:val="both"/>
      </w:pPr>
    </w:p>
    <w:p w:rsidR="00065B12" w:rsidRDefault="00065B12" w:rsidP="00065B12">
      <w:pPr>
        <w:jc w:val="both"/>
        <w:rPr>
          <w:i/>
        </w:rPr>
      </w:pPr>
      <w:r>
        <w:rPr>
          <w:i/>
        </w:rPr>
        <w:t xml:space="preserve">Remis en main propre le : </w:t>
      </w:r>
    </w:p>
    <w:p w:rsidR="00065B12" w:rsidRDefault="00065B12" w:rsidP="00065B12">
      <w:pPr>
        <w:jc w:val="both"/>
        <w:rPr>
          <w:i/>
        </w:rPr>
      </w:pPr>
    </w:p>
    <w:p w:rsidR="00065B12" w:rsidRDefault="00065B12" w:rsidP="00065B12">
      <w:pPr>
        <w:jc w:val="both"/>
        <w:rPr>
          <w:i/>
        </w:rPr>
      </w:pPr>
      <w:r>
        <w:rPr>
          <w:i/>
        </w:rPr>
        <w:t xml:space="preserve">Signature de l’agent : </w:t>
      </w:r>
    </w:p>
    <w:p w:rsidR="006C7303" w:rsidRDefault="006C7303"/>
    <w:sectPr w:rsidR="006C73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B12"/>
    <w:rsid w:val="00065B12"/>
    <w:rsid w:val="006C7303"/>
    <w:rsid w:val="00BA2E77"/>
    <w:rsid w:val="00F7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3FEFB3-FBB1-498B-A5C3-1F062CDB5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rebuchet MS" w:eastAsiaTheme="minorHAnsi" w:hAnsi="Trebuchet MS" w:cstheme="minorBidi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5B12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F716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5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elerecour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232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CDG35</Company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Jouetre</dc:creator>
  <cp:keywords/>
  <dc:description/>
  <cp:lastModifiedBy>Jouetre</cp:lastModifiedBy>
  <cp:revision>3</cp:revision>
  <dcterms:created xsi:type="dcterms:W3CDTF">2020-06-08T15:03:00Z</dcterms:created>
  <dcterms:modified xsi:type="dcterms:W3CDTF">2020-09-30T14:35:00Z</dcterms:modified>
</cp:coreProperties>
</file>