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30BB5" w:rsidRDefault="00727CB1" w:rsidP="00836C8B">
      <w:pPr>
        <w:pBdr>
          <w:top w:val="none" w:sz="1" w:space="1" w:color="000000"/>
          <w:left w:val="none" w:sz="1" w:space="1" w:color="000000"/>
          <w:bottom w:val="none" w:sz="1" w:space="1" w:color="000000"/>
          <w:right w:val="none" w:sz="1" w:space="1" w:color="000000"/>
        </w:pBdr>
        <w:jc w:val="center"/>
        <w:rPr>
          <w:rFonts w:ascii="Trebuchet MS" w:hAnsi="Trebuchet MS"/>
        </w:rPr>
      </w:pPr>
      <w:bookmarkStart w:id="0" w:name="_GoBack"/>
      <w:bookmarkEnd w:id="0"/>
      <w:r>
        <w:rPr>
          <w:rFonts w:ascii="Trebuchet MS" w:hAnsi="Trebuchet MS"/>
          <w:b/>
          <w:bCs/>
        </w:rPr>
        <w:t>Modèle de délibération</w:t>
      </w:r>
    </w:p>
    <w:p w:rsidR="00330BB5" w:rsidRDefault="00330BB5">
      <w:pPr>
        <w:rPr>
          <w:rFonts w:ascii="Trebuchet MS" w:hAnsi="Trebuchet MS"/>
        </w:rPr>
      </w:pPr>
    </w:p>
    <w:p w:rsidR="00330BB5" w:rsidRDefault="00330BB5">
      <w:pPr>
        <w:rPr>
          <w:rFonts w:ascii="Trebuchet MS" w:hAnsi="Trebuchet MS"/>
        </w:rPr>
      </w:pPr>
    </w:p>
    <w:p w:rsidR="00E73598" w:rsidRPr="00BF11CC" w:rsidRDefault="003A0BCD" w:rsidP="00BF11CC">
      <w:pPr>
        <w:jc w:val="center"/>
        <w:rPr>
          <w:rFonts w:ascii="Trebuchet MS" w:hAnsi="Trebuchet MS"/>
          <w:i/>
          <w:sz w:val="21"/>
          <w:szCs w:val="21"/>
        </w:rPr>
      </w:pPr>
      <w:r>
        <w:rPr>
          <w:rFonts w:ascii="Trebuchet MS" w:hAnsi="Trebuchet MS"/>
          <w:b/>
          <w:bCs/>
        </w:rPr>
        <w:t xml:space="preserve">Création d’un emploi </w:t>
      </w:r>
      <w:r w:rsidRPr="00480AA9">
        <w:rPr>
          <w:rFonts w:ascii="Trebuchet MS" w:hAnsi="Trebuchet MS"/>
          <w:b/>
          <w:bCs/>
        </w:rPr>
        <w:t>permanent</w:t>
      </w:r>
      <w:r w:rsidR="00E73598" w:rsidRPr="00480AA9">
        <w:rPr>
          <w:rFonts w:ascii="Trebuchet MS" w:hAnsi="Trebuchet MS"/>
          <w:b/>
          <w:bCs/>
        </w:rPr>
        <w:t xml:space="preserve"> </w:t>
      </w:r>
      <w:r w:rsidR="00E73598" w:rsidRPr="00480AA9">
        <w:rPr>
          <w:rFonts w:ascii="Trebuchet MS" w:hAnsi="Trebuchet MS" w:cs="Trebuchet MS"/>
          <w:b/>
          <w:bCs/>
        </w:rPr>
        <w:t xml:space="preserve">(A/B/C) </w:t>
      </w:r>
      <w:r w:rsidR="00BF11CC">
        <w:rPr>
          <w:rFonts w:ascii="Trebuchet MS" w:hAnsi="Trebuchet MS"/>
          <w:i/>
          <w:sz w:val="21"/>
          <w:szCs w:val="21"/>
        </w:rPr>
        <w:t>(article L. 332-8</w:t>
      </w:r>
      <w:r w:rsidR="00E73598" w:rsidRPr="00480AA9">
        <w:rPr>
          <w:rFonts w:ascii="Trebuchet MS" w:hAnsi="Trebuchet MS"/>
          <w:i/>
          <w:sz w:val="21"/>
          <w:szCs w:val="21"/>
        </w:rPr>
        <w:t xml:space="preserve"> 3°</w:t>
      </w:r>
      <w:r w:rsidR="00BF11CC">
        <w:rPr>
          <w:rFonts w:ascii="Trebuchet MS" w:hAnsi="Trebuchet MS"/>
          <w:i/>
          <w:sz w:val="21"/>
          <w:szCs w:val="21"/>
        </w:rPr>
        <w:t>du Code général de la fonction publique</w:t>
      </w:r>
      <w:r w:rsidR="00E73598" w:rsidRPr="00480AA9">
        <w:rPr>
          <w:rFonts w:ascii="Trebuchet MS" w:hAnsi="Trebuchet MS"/>
          <w:i/>
          <w:sz w:val="21"/>
          <w:szCs w:val="21"/>
        </w:rPr>
        <w:t>)</w:t>
      </w:r>
    </w:p>
    <w:p w:rsidR="00330BB5" w:rsidRDefault="00330BB5">
      <w:pPr>
        <w:pBdr>
          <w:top w:val="none" w:sz="1" w:space="1" w:color="000000"/>
          <w:left w:val="none" w:sz="1" w:space="1" w:color="000000"/>
          <w:bottom w:val="none" w:sz="1" w:space="1" w:color="000000"/>
          <w:right w:val="none" w:sz="1" w:space="1" w:color="000000"/>
        </w:pBdr>
        <w:jc w:val="center"/>
        <w:rPr>
          <w:rFonts w:ascii="Trebuchet MS" w:hAnsi="Trebuchet MS"/>
        </w:rPr>
      </w:pPr>
    </w:p>
    <w:p w:rsidR="00330BB5" w:rsidRDefault="00330BB5">
      <w:pPr>
        <w:rPr>
          <w:rFonts w:ascii="Trebuchet MS" w:hAnsi="Trebuchet MS"/>
        </w:rPr>
      </w:pPr>
    </w:p>
    <w:p w:rsidR="00330BB5" w:rsidRDefault="00727CB1">
      <w:pPr>
        <w:jc w:val="center"/>
        <w:rPr>
          <w:rFonts w:ascii="Trebuchet MS" w:hAnsi="Trebuchet MS"/>
          <w:sz w:val="21"/>
          <w:szCs w:val="21"/>
        </w:rPr>
      </w:pPr>
      <w:r>
        <w:rPr>
          <w:rFonts w:ascii="Trebuchet MS" w:hAnsi="Trebuchet MS"/>
          <w:b/>
          <w:bCs/>
          <w:sz w:val="21"/>
          <w:szCs w:val="21"/>
        </w:rPr>
        <w:t>Dans quel cas utiliser ce modèle ?</w:t>
      </w:r>
    </w:p>
    <w:p w:rsidR="00330BB5" w:rsidRDefault="00330BB5">
      <w:pPr>
        <w:jc w:val="center"/>
        <w:rPr>
          <w:rFonts w:ascii="Trebuchet MS" w:hAnsi="Trebuchet MS"/>
          <w:sz w:val="21"/>
          <w:szCs w:val="21"/>
        </w:rPr>
      </w:pPr>
    </w:p>
    <w:p w:rsidR="009C111C" w:rsidRDefault="003A0BCD" w:rsidP="009C111C">
      <w:pPr>
        <w:pStyle w:val="Paragraphedeliste"/>
        <w:numPr>
          <w:ilvl w:val="0"/>
          <w:numId w:val="17"/>
        </w:numPr>
        <w:tabs>
          <w:tab w:val="left" w:pos="3000"/>
        </w:tabs>
        <w:jc w:val="both"/>
        <w:rPr>
          <w:rFonts w:ascii="Trebuchet MS" w:hAnsi="Trebuchet MS"/>
          <w:i/>
          <w:sz w:val="21"/>
          <w:szCs w:val="21"/>
        </w:rPr>
      </w:pPr>
      <w:r w:rsidRPr="009C111C">
        <w:rPr>
          <w:rFonts w:ascii="Trebuchet MS" w:hAnsi="Trebuchet MS"/>
          <w:i/>
          <w:sz w:val="21"/>
          <w:szCs w:val="21"/>
        </w:rPr>
        <w:t>Pour re</w:t>
      </w:r>
      <w:r w:rsidR="009C111C">
        <w:rPr>
          <w:rFonts w:ascii="Trebuchet MS" w:hAnsi="Trebuchet MS"/>
          <w:i/>
          <w:sz w:val="21"/>
          <w:szCs w:val="21"/>
        </w:rPr>
        <w:t>cruter un agent fonctionnaire</w:t>
      </w:r>
    </w:p>
    <w:p w:rsidR="00330BB5" w:rsidRPr="009C111C" w:rsidRDefault="009C111C" w:rsidP="009C111C">
      <w:pPr>
        <w:pStyle w:val="Paragraphedeliste"/>
        <w:numPr>
          <w:ilvl w:val="0"/>
          <w:numId w:val="17"/>
        </w:numPr>
        <w:tabs>
          <w:tab w:val="left" w:pos="3000"/>
        </w:tabs>
        <w:jc w:val="both"/>
        <w:rPr>
          <w:rFonts w:ascii="Trebuchet MS" w:hAnsi="Trebuchet MS"/>
          <w:i/>
          <w:sz w:val="21"/>
          <w:szCs w:val="21"/>
        </w:rPr>
      </w:pPr>
      <w:r>
        <w:rPr>
          <w:rFonts w:ascii="Trebuchet MS" w:hAnsi="Trebuchet MS"/>
          <w:i/>
          <w:sz w:val="21"/>
          <w:szCs w:val="21"/>
        </w:rPr>
        <w:t>Pour recruter</w:t>
      </w:r>
      <w:r w:rsidR="003A0BCD" w:rsidRPr="009C111C">
        <w:rPr>
          <w:rFonts w:ascii="Trebuchet MS" w:hAnsi="Trebuchet MS"/>
          <w:i/>
          <w:sz w:val="21"/>
          <w:szCs w:val="21"/>
        </w:rPr>
        <w:t xml:space="preserve"> un agent contractuel </w:t>
      </w:r>
      <w:r w:rsidR="00836C8B">
        <w:rPr>
          <w:rFonts w:ascii="Trebuchet MS" w:hAnsi="Trebuchet MS"/>
          <w:i/>
          <w:sz w:val="21"/>
          <w:szCs w:val="21"/>
        </w:rPr>
        <w:t xml:space="preserve">dans une commune de moins de 1 000 habitants ou dans un groupement de communes regroupant moins de 15 000 habitants </w:t>
      </w:r>
    </w:p>
    <w:p w:rsidR="00330BB5" w:rsidRDefault="00330BB5">
      <w:pPr>
        <w:jc w:val="center"/>
        <w:rPr>
          <w:rFonts w:ascii="Trebuchet MS" w:hAnsi="Trebuchet MS"/>
          <w:sz w:val="21"/>
          <w:szCs w:val="21"/>
        </w:rPr>
      </w:pPr>
    </w:p>
    <w:p w:rsidR="00330BB5" w:rsidRDefault="00330BB5">
      <w:pPr>
        <w:jc w:val="both"/>
        <w:rPr>
          <w:rFonts w:ascii="Trebuchet MS" w:hAnsi="Trebuchet MS"/>
          <w:sz w:val="21"/>
          <w:szCs w:val="21"/>
        </w:rPr>
      </w:pPr>
    </w:p>
    <w:p w:rsidR="00330BB5" w:rsidRDefault="00330BB5">
      <w:pPr>
        <w:rPr>
          <w:rFonts w:ascii="Trebuchet MS" w:hAnsi="Trebuchet MS"/>
          <w:sz w:val="21"/>
          <w:szCs w:val="21"/>
        </w:rPr>
      </w:pPr>
    </w:p>
    <w:p w:rsidR="00330BB5" w:rsidRDefault="00727CB1">
      <w:pPr>
        <w:pStyle w:val="Ontvotladelib"/>
        <w:spacing w:after="120"/>
        <w:rPr>
          <w:rFonts w:ascii="Trebuchet MS" w:hAnsi="Trebuchet MS" w:cs="Tahoma"/>
          <w:sz w:val="21"/>
          <w:szCs w:val="21"/>
        </w:rPr>
      </w:pPr>
      <w:r>
        <w:rPr>
          <w:rFonts w:ascii="Trebuchet MS" w:hAnsi="Trebuchet MS" w:cs="Tahoma"/>
          <w:sz w:val="21"/>
          <w:szCs w:val="21"/>
        </w:rPr>
        <w:t xml:space="preserve">Le ............……... </w:t>
      </w:r>
      <w:r>
        <w:rPr>
          <w:rFonts w:ascii="Trebuchet MS" w:hAnsi="Trebuchet MS" w:cs="Tahoma"/>
          <w:i/>
          <w:iCs/>
          <w:sz w:val="21"/>
          <w:szCs w:val="21"/>
        </w:rPr>
        <w:t>(</w:t>
      </w:r>
      <w:proofErr w:type="gramStart"/>
      <w:r>
        <w:rPr>
          <w:rFonts w:ascii="Trebuchet MS" w:hAnsi="Trebuchet MS" w:cs="Tahoma"/>
          <w:i/>
          <w:iCs/>
          <w:sz w:val="21"/>
          <w:szCs w:val="21"/>
        </w:rPr>
        <w:t>date</w:t>
      </w:r>
      <w:proofErr w:type="gramEnd"/>
      <w:r>
        <w:rPr>
          <w:rFonts w:ascii="Trebuchet MS" w:hAnsi="Trebuchet MS" w:cs="Tahoma"/>
          <w:i/>
          <w:iCs/>
          <w:sz w:val="21"/>
          <w:szCs w:val="21"/>
        </w:rPr>
        <w:t>)</w:t>
      </w:r>
      <w:r>
        <w:rPr>
          <w:rFonts w:ascii="Trebuchet MS" w:hAnsi="Trebuchet MS" w:cs="Tahoma"/>
          <w:sz w:val="21"/>
          <w:szCs w:val="21"/>
        </w:rPr>
        <w:t xml:space="preserve">, à ...........………............. </w:t>
      </w:r>
      <w:r>
        <w:rPr>
          <w:rFonts w:ascii="Trebuchet MS" w:hAnsi="Trebuchet MS" w:cs="Tahoma"/>
          <w:i/>
          <w:iCs/>
          <w:sz w:val="21"/>
          <w:szCs w:val="21"/>
        </w:rPr>
        <w:t>(</w:t>
      </w:r>
      <w:proofErr w:type="gramStart"/>
      <w:r>
        <w:rPr>
          <w:rFonts w:ascii="Trebuchet MS" w:hAnsi="Trebuchet MS" w:cs="Tahoma"/>
          <w:i/>
          <w:iCs/>
          <w:sz w:val="21"/>
          <w:szCs w:val="21"/>
        </w:rPr>
        <w:t>heure</w:t>
      </w:r>
      <w:proofErr w:type="gramEnd"/>
      <w:r>
        <w:rPr>
          <w:rFonts w:ascii="Trebuchet MS" w:hAnsi="Trebuchet MS" w:cs="Tahoma"/>
          <w:i/>
          <w:iCs/>
          <w:sz w:val="21"/>
          <w:szCs w:val="21"/>
        </w:rPr>
        <w:t>)</w:t>
      </w:r>
      <w:r>
        <w:rPr>
          <w:rFonts w:ascii="Trebuchet MS" w:hAnsi="Trebuchet MS" w:cs="Tahoma"/>
          <w:sz w:val="21"/>
          <w:szCs w:val="21"/>
        </w:rPr>
        <w:t>, en ..............</w:t>
      </w:r>
      <w:r w:rsidR="00E73598">
        <w:rPr>
          <w:rFonts w:ascii="Trebuchet MS" w:hAnsi="Trebuchet MS" w:cs="Tahoma"/>
          <w:sz w:val="21"/>
          <w:szCs w:val="21"/>
        </w:rPr>
        <w:t xml:space="preserve">............................ </w:t>
      </w:r>
      <w:r>
        <w:rPr>
          <w:rFonts w:ascii="Trebuchet MS" w:hAnsi="Trebuchet MS" w:cs="Tahoma"/>
          <w:i/>
          <w:iCs/>
          <w:sz w:val="21"/>
          <w:szCs w:val="21"/>
        </w:rPr>
        <w:t>(lieu)</w:t>
      </w:r>
      <w:r>
        <w:rPr>
          <w:rFonts w:ascii="Trebuchet MS" w:hAnsi="Trebuchet MS" w:cs="Tahoma"/>
          <w:sz w:val="21"/>
          <w:szCs w:val="21"/>
        </w:rPr>
        <w:t xml:space="preserve"> se sont réunis les membres du Conseil Municipal </w:t>
      </w:r>
      <w:r>
        <w:rPr>
          <w:rFonts w:ascii="Trebuchet MS" w:hAnsi="Trebuchet MS" w:cs="Tahoma"/>
          <w:i/>
          <w:iCs/>
          <w:sz w:val="21"/>
          <w:szCs w:val="21"/>
        </w:rPr>
        <w:t>(ou autre assemblée délibérante)</w:t>
      </w:r>
      <w:r>
        <w:rPr>
          <w:rFonts w:ascii="Trebuchet MS" w:hAnsi="Trebuchet MS" w:cs="Tahoma"/>
          <w:sz w:val="21"/>
          <w:szCs w:val="21"/>
        </w:rPr>
        <w:t xml:space="preserve">, sous la présidence de </w:t>
      </w:r>
      <w:proofErr w:type="gramStart"/>
      <w:r>
        <w:rPr>
          <w:rFonts w:ascii="Trebuchet MS" w:hAnsi="Trebuchet MS" w:cs="Tahoma"/>
          <w:sz w:val="21"/>
          <w:szCs w:val="21"/>
        </w:rPr>
        <w:t>.............................................. ,</w:t>
      </w:r>
      <w:proofErr w:type="gramEnd"/>
      <w:r>
        <w:rPr>
          <w:rFonts w:ascii="Trebuchet MS" w:hAnsi="Trebuchet MS" w:cs="Tahoma"/>
          <w:sz w:val="21"/>
          <w:szCs w:val="21"/>
        </w:rPr>
        <w:t xml:space="preserve"> régulièrement convoqués le …………………………… </w:t>
      </w:r>
    </w:p>
    <w:p w:rsidR="00330BB5" w:rsidRDefault="00330BB5">
      <w:pPr>
        <w:pStyle w:val="Ontvotladelib"/>
        <w:spacing w:after="120"/>
        <w:rPr>
          <w:rFonts w:ascii="Trebuchet MS" w:hAnsi="Trebuchet MS" w:cs="Tahoma"/>
          <w:sz w:val="21"/>
          <w:szCs w:val="21"/>
        </w:rPr>
      </w:pPr>
    </w:p>
    <w:p w:rsidR="00330BB5" w:rsidRDefault="00727CB1">
      <w:pPr>
        <w:pStyle w:val="Ontvotladelib"/>
        <w:spacing w:after="120"/>
        <w:rPr>
          <w:rFonts w:ascii="Trebuchet MS" w:hAnsi="Trebuchet MS" w:cs="Tahoma"/>
          <w:sz w:val="21"/>
          <w:szCs w:val="21"/>
        </w:rPr>
      </w:pPr>
      <w:r>
        <w:rPr>
          <w:rFonts w:ascii="Trebuchet MS" w:hAnsi="Trebuchet MS" w:cs="Tahoma"/>
          <w:sz w:val="21"/>
          <w:szCs w:val="21"/>
        </w:rPr>
        <w:t>Étaient présents : ........…</w:t>
      </w:r>
    </w:p>
    <w:p w:rsidR="00330BB5" w:rsidRDefault="00727CB1">
      <w:pPr>
        <w:pStyle w:val="Ontvotladelib"/>
        <w:spacing w:after="120"/>
        <w:rPr>
          <w:rFonts w:ascii="Trebuchet MS" w:hAnsi="Trebuchet MS" w:cs="Tahoma"/>
          <w:sz w:val="21"/>
          <w:szCs w:val="21"/>
        </w:rPr>
      </w:pPr>
      <w:r>
        <w:rPr>
          <w:rFonts w:ascii="Trebuchet MS" w:hAnsi="Trebuchet MS" w:cs="Tahoma"/>
          <w:sz w:val="21"/>
          <w:szCs w:val="21"/>
        </w:rPr>
        <w:t>Étaient absent</w:t>
      </w:r>
      <w:r>
        <w:rPr>
          <w:rFonts w:ascii="Trebuchet MS" w:hAnsi="Trebuchet MS" w:cs="Tahoma"/>
          <w:i/>
          <w:iCs/>
          <w:sz w:val="21"/>
          <w:szCs w:val="21"/>
        </w:rPr>
        <w:t>(s)</w:t>
      </w:r>
      <w:r>
        <w:rPr>
          <w:rFonts w:ascii="Trebuchet MS" w:hAnsi="Trebuchet MS" w:cs="Tahoma"/>
          <w:sz w:val="21"/>
          <w:szCs w:val="21"/>
        </w:rPr>
        <w:t xml:space="preserve"> excusé</w:t>
      </w:r>
      <w:r>
        <w:rPr>
          <w:rFonts w:ascii="Trebuchet MS" w:hAnsi="Trebuchet MS" w:cs="Tahoma"/>
          <w:i/>
          <w:iCs/>
          <w:sz w:val="21"/>
          <w:szCs w:val="21"/>
        </w:rPr>
        <w:t>(s)</w:t>
      </w:r>
      <w:r>
        <w:rPr>
          <w:rFonts w:ascii="Trebuchet MS" w:hAnsi="Trebuchet MS" w:cs="Tahoma"/>
          <w:sz w:val="21"/>
          <w:szCs w:val="21"/>
        </w:rPr>
        <w:t xml:space="preserve"> </w:t>
      </w:r>
      <w:proofErr w:type="gramStart"/>
      <w:r>
        <w:rPr>
          <w:rFonts w:ascii="Trebuchet MS" w:hAnsi="Trebuchet MS" w:cs="Tahoma"/>
          <w:sz w:val="21"/>
          <w:szCs w:val="21"/>
        </w:rPr>
        <w:t>: .…………………</w:t>
      </w:r>
      <w:proofErr w:type="gramEnd"/>
    </w:p>
    <w:p w:rsidR="00330BB5" w:rsidRDefault="00727CB1">
      <w:pPr>
        <w:pStyle w:val="Ontvotladelib"/>
        <w:spacing w:after="120"/>
        <w:rPr>
          <w:rFonts w:ascii="Trebuchet MS" w:hAnsi="Trebuchet MS" w:cs="Tahoma"/>
          <w:sz w:val="21"/>
          <w:szCs w:val="21"/>
        </w:rPr>
      </w:pPr>
      <w:r>
        <w:rPr>
          <w:rFonts w:ascii="Trebuchet MS" w:hAnsi="Trebuchet MS" w:cs="Tahoma"/>
          <w:sz w:val="21"/>
          <w:szCs w:val="21"/>
        </w:rPr>
        <w:t>Étaient absents : ........…</w:t>
      </w:r>
    </w:p>
    <w:p w:rsidR="00330BB5" w:rsidRDefault="00330BB5">
      <w:pPr>
        <w:pStyle w:val="Ontvotladelib"/>
        <w:spacing w:after="120"/>
        <w:rPr>
          <w:rFonts w:ascii="Trebuchet MS" w:hAnsi="Trebuchet MS" w:cs="Tahoma"/>
          <w:sz w:val="21"/>
          <w:szCs w:val="21"/>
        </w:rPr>
      </w:pPr>
    </w:p>
    <w:p w:rsidR="00330BB5" w:rsidRDefault="00727CB1">
      <w:pPr>
        <w:pStyle w:val="Ontvotladelib"/>
        <w:spacing w:after="120"/>
        <w:rPr>
          <w:rFonts w:ascii="Trebuchet MS" w:hAnsi="Trebuchet MS" w:cs="Tahoma"/>
          <w:sz w:val="21"/>
          <w:szCs w:val="21"/>
        </w:rPr>
      </w:pPr>
      <w:r>
        <w:rPr>
          <w:rFonts w:ascii="Trebuchet MS" w:hAnsi="Trebuchet MS" w:cs="Tahoma"/>
          <w:sz w:val="21"/>
          <w:szCs w:val="21"/>
        </w:rPr>
        <w:t>Le secrétariat a été assuré par : ........</w:t>
      </w:r>
    </w:p>
    <w:p w:rsidR="00330BB5" w:rsidRDefault="00330BB5">
      <w:pPr>
        <w:pStyle w:val="Ontvotladelib"/>
        <w:spacing w:after="120"/>
        <w:rPr>
          <w:rFonts w:ascii="Trebuchet MS" w:hAnsi="Trebuchet MS" w:cs="Tahoma"/>
          <w:sz w:val="21"/>
          <w:szCs w:val="21"/>
        </w:rPr>
      </w:pPr>
    </w:p>
    <w:p w:rsidR="00330BB5" w:rsidRDefault="00727CB1">
      <w:pPr>
        <w:pStyle w:val="LeMairerappellepropose"/>
        <w:numPr>
          <w:ilvl w:val="0"/>
          <w:numId w:val="2"/>
        </w:numPr>
        <w:spacing w:before="0"/>
        <w:jc w:val="center"/>
        <w:rPr>
          <w:rFonts w:ascii="Trebuchet MS" w:hAnsi="Trebuchet MS" w:cs="Tahoma"/>
          <w:sz w:val="21"/>
          <w:szCs w:val="21"/>
        </w:rPr>
      </w:pPr>
      <w:r>
        <w:rPr>
          <w:rFonts w:ascii="Trebuchet MS" w:hAnsi="Trebuchet MS" w:cs="Tahoma"/>
          <w:sz w:val="21"/>
          <w:szCs w:val="21"/>
        </w:rPr>
        <w:t xml:space="preserve">Le Maire </w:t>
      </w:r>
      <w:r>
        <w:rPr>
          <w:rFonts w:ascii="Trebuchet MS" w:hAnsi="Trebuchet MS" w:cs="Tahoma"/>
          <w:b w:val="0"/>
          <w:bCs w:val="0"/>
          <w:i/>
          <w:iCs/>
          <w:sz w:val="21"/>
          <w:szCs w:val="21"/>
        </w:rPr>
        <w:t>(ou le Président)</w:t>
      </w:r>
      <w:r>
        <w:rPr>
          <w:rFonts w:ascii="Trebuchet MS" w:hAnsi="Trebuchet MS" w:cs="Tahoma"/>
          <w:sz w:val="21"/>
          <w:szCs w:val="21"/>
        </w:rPr>
        <w:t xml:space="preserve"> informe l’assemblée délibérante :</w:t>
      </w:r>
    </w:p>
    <w:p w:rsidR="00E73598" w:rsidRDefault="00914F04" w:rsidP="00E73598">
      <w:pPr>
        <w:pStyle w:val="VuConsidrant"/>
        <w:spacing w:after="120"/>
        <w:rPr>
          <w:rFonts w:ascii="Trebuchet MS" w:hAnsi="Trebuchet MS" w:cs="Tahoma"/>
          <w:sz w:val="21"/>
          <w:szCs w:val="21"/>
        </w:rPr>
      </w:pPr>
      <w:r>
        <w:rPr>
          <w:rFonts w:ascii="Trebuchet MS" w:hAnsi="Trebuchet MS" w:cs="Tahoma"/>
          <w:sz w:val="21"/>
          <w:szCs w:val="21"/>
        </w:rPr>
        <w:t xml:space="preserve">Aux termes du Code général </w:t>
      </w:r>
      <w:r w:rsidR="00465879">
        <w:rPr>
          <w:rFonts w:ascii="Trebuchet MS" w:hAnsi="Trebuchet MS" w:cs="Tahoma"/>
          <w:sz w:val="21"/>
          <w:szCs w:val="21"/>
        </w:rPr>
        <w:t>de la fonction publique</w:t>
      </w:r>
      <w:r>
        <w:rPr>
          <w:rFonts w:ascii="Trebuchet MS" w:hAnsi="Trebuchet MS" w:cs="Tahoma"/>
          <w:sz w:val="21"/>
          <w:szCs w:val="21"/>
        </w:rPr>
        <w:t xml:space="preserve"> et notamment des articles L.313-1, L.542-1 et suivants</w:t>
      </w:r>
      <w:r w:rsidR="00E73598">
        <w:rPr>
          <w:rFonts w:ascii="Trebuchet MS" w:eastAsia="Century Gothic" w:hAnsi="Trebuchet MS" w:cs="Century Gothic"/>
          <w:sz w:val="21"/>
          <w:szCs w:val="21"/>
        </w:rPr>
        <w:t>, les emplois de chaque collectivité ou établissement sont créés par l'organe délibérant de la collectivité ou de l'établissement. Ainsi, il appartient à l'assemblée délibérante de déterminer l'effectif des emplois à temps complet et temps non complet nécessaire au fonctionnement des services. De même, la modification du tableau des effectifs, afin de permettre les avancements de grade, relève de la compétence de l'assemblée délibérante.</w:t>
      </w:r>
    </w:p>
    <w:p w:rsidR="00330BB5" w:rsidRDefault="00727CB1">
      <w:pPr>
        <w:pStyle w:val="VuConsidrant"/>
        <w:spacing w:after="120"/>
        <w:rPr>
          <w:rFonts w:ascii="Trebuchet MS" w:hAnsi="Trebuchet MS" w:cs="Tahoma"/>
          <w:sz w:val="21"/>
          <w:szCs w:val="21"/>
        </w:rPr>
      </w:pPr>
      <w:r>
        <w:rPr>
          <w:rFonts w:ascii="Trebuchet MS" w:hAnsi="Trebuchet MS" w:cs="Tahoma"/>
          <w:sz w:val="21"/>
          <w:szCs w:val="21"/>
        </w:rPr>
        <w:t xml:space="preserve">Enfin, </w:t>
      </w:r>
    </w:p>
    <w:p w:rsidR="00330BB5" w:rsidRDefault="00727CB1">
      <w:pPr>
        <w:pStyle w:val="VuConsidrant"/>
        <w:numPr>
          <w:ilvl w:val="0"/>
          <w:numId w:val="3"/>
        </w:numPr>
        <w:spacing w:after="120"/>
        <w:rPr>
          <w:rFonts w:ascii="Trebuchet MS" w:hAnsi="Trebuchet MS" w:cs="Tahoma"/>
          <w:sz w:val="21"/>
          <w:szCs w:val="21"/>
        </w:rPr>
      </w:pPr>
      <w:r>
        <w:rPr>
          <w:rFonts w:ascii="Trebuchet MS" w:hAnsi="Trebuchet MS" w:cs="Tahoma"/>
          <w:sz w:val="21"/>
          <w:szCs w:val="21"/>
        </w:rPr>
        <w:t>les suppressions d'emplois</w:t>
      </w:r>
    </w:p>
    <w:p w:rsidR="00330BB5" w:rsidRDefault="00727CB1">
      <w:pPr>
        <w:pStyle w:val="VuConsidrant"/>
        <w:numPr>
          <w:ilvl w:val="0"/>
          <w:numId w:val="3"/>
        </w:numPr>
        <w:spacing w:after="120"/>
        <w:rPr>
          <w:rFonts w:ascii="Trebuchet MS" w:hAnsi="Trebuchet MS" w:cs="Tahoma"/>
          <w:sz w:val="21"/>
          <w:szCs w:val="21"/>
        </w:rPr>
      </w:pPr>
      <w:r>
        <w:rPr>
          <w:rFonts w:ascii="Trebuchet MS" w:hAnsi="Trebuchet MS" w:cs="Tahoma"/>
          <w:sz w:val="21"/>
          <w:szCs w:val="21"/>
        </w:rPr>
        <w:t>les modifications excédant 10 % du nombre d'heures de service hebdomadaire et/ou ayant pour effet de faire perdre le bénéfice de l'affiliation à la CNRACL</w:t>
      </w:r>
    </w:p>
    <w:p w:rsidR="00330BB5" w:rsidRDefault="00727CB1">
      <w:pPr>
        <w:pStyle w:val="VuConsidrant"/>
        <w:spacing w:after="120"/>
        <w:rPr>
          <w:rFonts w:ascii="Trebuchet MS" w:hAnsi="Trebuchet MS" w:cs="Tahoma"/>
          <w:sz w:val="21"/>
          <w:szCs w:val="21"/>
        </w:rPr>
      </w:pPr>
      <w:proofErr w:type="gramStart"/>
      <w:r>
        <w:rPr>
          <w:rFonts w:ascii="Trebuchet MS" w:hAnsi="Trebuchet MS" w:cs="Tahoma"/>
          <w:sz w:val="21"/>
          <w:szCs w:val="21"/>
        </w:rPr>
        <w:t>sont</w:t>
      </w:r>
      <w:proofErr w:type="gramEnd"/>
      <w:r>
        <w:rPr>
          <w:rFonts w:ascii="Trebuchet MS" w:hAnsi="Trebuchet MS" w:cs="Tahoma"/>
          <w:sz w:val="21"/>
          <w:szCs w:val="21"/>
        </w:rPr>
        <w:t xml:space="preserve"> soumises à l'avis pré</w:t>
      </w:r>
      <w:r w:rsidR="00FE46AF">
        <w:rPr>
          <w:rFonts w:ascii="Trebuchet MS" w:hAnsi="Trebuchet MS" w:cs="Tahoma"/>
          <w:sz w:val="21"/>
          <w:szCs w:val="21"/>
        </w:rPr>
        <w:t>alable du Comité Technique</w:t>
      </w:r>
      <w:r>
        <w:rPr>
          <w:rFonts w:ascii="Trebuchet MS" w:hAnsi="Trebuchet MS" w:cs="Tahoma"/>
          <w:sz w:val="21"/>
          <w:szCs w:val="21"/>
        </w:rPr>
        <w:t>.</w:t>
      </w:r>
    </w:p>
    <w:p w:rsidR="00330BB5" w:rsidRDefault="00330BB5" w:rsidP="00D8544C">
      <w:pPr>
        <w:pStyle w:val="VuConsidrant"/>
        <w:spacing w:after="0"/>
        <w:rPr>
          <w:rFonts w:ascii="Trebuchet MS" w:hAnsi="Trebuchet MS" w:cs="Tahoma"/>
          <w:sz w:val="21"/>
          <w:szCs w:val="21"/>
        </w:rPr>
      </w:pPr>
    </w:p>
    <w:p w:rsidR="00330BB5" w:rsidRDefault="00727CB1">
      <w:pPr>
        <w:pStyle w:val="VuConsidrant"/>
        <w:numPr>
          <w:ilvl w:val="0"/>
          <w:numId w:val="4"/>
        </w:numPr>
        <w:spacing w:after="240"/>
        <w:jc w:val="center"/>
      </w:pPr>
      <w:r>
        <w:rPr>
          <w:rFonts w:ascii="Trebuchet MS" w:hAnsi="Trebuchet MS" w:cs="Tahoma"/>
          <w:b/>
          <w:bCs/>
          <w:sz w:val="21"/>
          <w:szCs w:val="21"/>
        </w:rPr>
        <w:t xml:space="preserve">Le Maire </w:t>
      </w:r>
      <w:r>
        <w:rPr>
          <w:rFonts w:ascii="Trebuchet MS" w:hAnsi="Trebuchet MS" w:cs="Tahoma"/>
          <w:i/>
          <w:iCs/>
          <w:sz w:val="21"/>
          <w:szCs w:val="21"/>
        </w:rPr>
        <w:t>(ou le Président)</w:t>
      </w:r>
      <w:r>
        <w:rPr>
          <w:rFonts w:ascii="Trebuchet MS" w:hAnsi="Trebuchet MS" w:cs="Tahoma"/>
          <w:sz w:val="21"/>
          <w:szCs w:val="21"/>
        </w:rPr>
        <w:t xml:space="preserve"> </w:t>
      </w:r>
      <w:r>
        <w:rPr>
          <w:rFonts w:ascii="Trebuchet MS" w:hAnsi="Trebuchet MS" w:cs="Tahoma"/>
          <w:b/>
          <w:bCs/>
          <w:sz w:val="21"/>
          <w:szCs w:val="21"/>
        </w:rPr>
        <w:t>propose à l’assemblée délibérante :</w:t>
      </w:r>
    </w:p>
    <w:p w:rsidR="00914F04" w:rsidRDefault="00914F04">
      <w:pPr>
        <w:pStyle w:val="VuConsidrant"/>
        <w:spacing w:after="0"/>
        <w:rPr>
          <w:rFonts w:ascii="Trebuchet MS" w:hAnsi="Trebuchet MS" w:cs="Tahoma"/>
          <w:sz w:val="21"/>
          <w:szCs w:val="21"/>
        </w:rPr>
      </w:pPr>
      <w:r>
        <w:rPr>
          <w:rFonts w:ascii="Trebuchet MS" w:hAnsi="Trebuchet MS" w:cs="Tahoma"/>
          <w:sz w:val="21"/>
          <w:szCs w:val="21"/>
        </w:rPr>
        <w:t>Vu le Code général de la fonction publique,</w:t>
      </w:r>
    </w:p>
    <w:p w:rsidR="00914F04" w:rsidRDefault="00914F04">
      <w:pPr>
        <w:pStyle w:val="VuConsidrant"/>
        <w:spacing w:after="0"/>
        <w:rPr>
          <w:rFonts w:ascii="Trebuchet MS" w:hAnsi="Trebuchet MS" w:cs="Tahoma"/>
          <w:sz w:val="21"/>
          <w:szCs w:val="21"/>
        </w:rPr>
      </w:pPr>
    </w:p>
    <w:p w:rsidR="00297D3F" w:rsidRDefault="00297D3F">
      <w:pPr>
        <w:pStyle w:val="VuConsidrant"/>
        <w:spacing w:after="0"/>
        <w:rPr>
          <w:rFonts w:ascii="Trebuchet MS" w:hAnsi="Trebuchet MS" w:cs="Tahoma"/>
          <w:sz w:val="21"/>
          <w:szCs w:val="21"/>
        </w:rPr>
      </w:pPr>
      <w:r>
        <w:rPr>
          <w:rFonts w:ascii="Trebuchet MS" w:hAnsi="Trebuchet MS" w:cs="Tahoma"/>
          <w:sz w:val="21"/>
          <w:szCs w:val="21"/>
        </w:rPr>
        <w:t>Vu la loi n°</w:t>
      </w:r>
      <w:r w:rsidR="00727CB1">
        <w:rPr>
          <w:rFonts w:ascii="Trebuchet MS" w:hAnsi="Trebuchet MS" w:cs="Tahoma"/>
          <w:sz w:val="21"/>
          <w:szCs w:val="21"/>
        </w:rPr>
        <w:t xml:space="preserve">84-53 du 26 janvier 1984 modifiée portant dispositions statutaires relatives à la </w:t>
      </w:r>
      <w:r w:rsidR="00914F04">
        <w:rPr>
          <w:rFonts w:ascii="Trebuchet MS" w:hAnsi="Trebuchet MS" w:cs="Tahoma"/>
          <w:sz w:val="21"/>
          <w:szCs w:val="21"/>
        </w:rPr>
        <w:t>fonction publique territoriale,</w:t>
      </w:r>
    </w:p>
    <w:p w:rsidR="00914F04" w:rsidRDefault="00914F04">
      <w:pPr>
        <w:pStyle w:val="VuConsidrant"/>
        <w:spacing w:after="0"/>
        <w:rPr>
          <w:rFonts w:ascii="Trebuchet MS" w:hAnsi="Trebuchet MS" w:cs="Tahoma"/>
          <w:sz w:val="21"/>
          <w:szCs w:val="21"/>
        </w:rPr>
      </w:pPr>
    </w:p>
    <w:p w:rsidR="00914F04" w:rsidRPr="00914F04" w:rsidRDefault="00727CB1">
      <w:pPr>
        <w:pStyle w:val="VuConsidrant"/>
        <w:spacing w:after="0"/>
        <w:rPr>
          <w:rFonts w:ascii="Trebuchet MS" w:eastAsia="Century Gothic" w:hAnsi="Trebuchet MS" w:cs="Century Gothic"/>
          <w:sz w:val="21"/>
          <w:szCs w:val="21"/>
        </w:rPr>
      </w:pPr>
      <w:r>
        <w:rPr>
          <w:rFonts w:ascii="Trebuchet MS" w:hAnsi="Trebuchet MS" w:cs="Tahoma"/>
          <w:sz w:val="21"/>
          <w:szCs w:val="21"/>
        </w:rPr>
        <w:t>Vu le décret n°88-145</w:t>
      </w:r>
      <w:r w:rsidR="00297D3F">
        <w:rPr>
          <w:rFonts w:ascii="Trebuchet MS" w:hAnsi="Trebuchet MS" w:cs="Tahoma"/>
          <w:sz w:val="21"/>
          <w:szCs w:val="21"/>
        </w:rPr>
        <w:t xml:space="preserve"> du 15 février 1988</w:t>
      </w:r>
      <w:r>
        <w:rPr>
          <w:rFonts w:ascii="Trebuchet MS" w:hAnsi="Trebuchet MS" w:cs="Tahoma"/>
          <w:sz w:val="21"/>
          <w:szCs w:val="21"/>
        </w:rPr>
        <w:t xml:space="preserve"> </w:t>
      </w:r>
      <w:r>
        <w:rPr>
          <w:rFonts w:ascii="Trebuchet MS" w:eastAsia="Century Gothic" w:hAnsi="Trebuchet MS" w:cs="Century Gothic"/>
          <w:sz w:val="21"/>
          <w:szCs w:val="21"/>
        </w:rPr>
        <w:t>modifié</w:t>
      </w:r>
      <w:r w:rsidR="00297D3F">
        <w:rPr>
          <w:rFonts w:ascii="Trebuchet MS" w:eastAsia="Century Gothic" w:hAnsi="Trebuchet MS" w:cs="Century Gothic"/>
          <w:sz w:val="21"/>
          <w:szCs w:val="21"/>
        </w:rPr>
        <w:t>,</w:t>
      </w:r>
      <w:r>
        <w:rPr>
          <w:rFonts w:ascii="Trebuchet MS" w:eastAsia="Century Gothic" w:hAnsi="Trebuchet MS" w:cs="Century Gothic"/>
          <w:sz w:val="21"/>
          <w:szCs w:val="21"/>
        </w:rPr>
        <w:t xml:space="preserve"> pris pour l'application de l'article 136 de la loi n° 84-53 du 26 janvier 1984 modifiée portant dispositions statutaires relatives à la fonction publique territoriale et relatif aux agents </w:t>
      </w:r>
      <w:r w:rsidR="00EF2766">
        <w:rPr>
          <w:rFonts w:ascii="Trebuchet MS" w:eastAsia="Century Gothic" w:hAnsi="Trebuchet MS" w:cs="Century Gothic"/>
          <w:sz w:val="21"/>
          <w:szCs w:val="21"/>
        </w:rPr>
        <w:t>contractuels</w:t>
      </w:r>
      <w:r>
        <w:rPr>
          <w:rFonts w:ascii="Trebuchet MS" w:eastAsia="Century Gothic" w:hAnsi="Trebuchet MS" w:cs="Century Gothic"/>
          <w:sz w:val="21"/>
          <w:szCs w:val="21"/>
        </w:rPr>
        <w:t xml:space="preserve"> de la fonction publique territoriale</w:t>
      </w:r>
      <w:r w:rsidR="00914F04">
        <w:rPr>
          <w:rFonts w:ascii="Trebuchet MS" w:eastAsia="Century Gothic" w:hAnsi="Trebuchet MS" w:cs="Century Gothic"/>
          <w:sz w:val="21"/>
          <w:szCs w:val="21"/>
        </w:rPr>
        <w:t>,</w:t>
      </w:r>
    </w:p>
    <w:p w:rsidR="00330BB5" w:rsidRDefault="00727CB1">
      <w:pPr>
        <w:pStyle w:val="VuConsidrant"/>
        <w:spacing w:after="0"/>
        <w:rPr>
          <w:rFonts w:ascii="Trebuchet MS" w:eastAsia="Century Gothic" w:hAnsi="Trebuchet MS" w:cs="Century Gothic"/>
          <w:sz w:val="21"/>
          <w:szCs w:val="21"/>
        </w:rPr>
      </w:pPr>
      <w:r>
        <w:rPr>
          <w:rFonts w:ascii="Trebuchet MS" w:hAnsi="Trebuchet MS" w:cs="Tahoma"/>
          <w:sz w:val="21"/>
          <w:szCs w:val="21"/>
        </w:rPr>
        <w:t xml:space="preserve">Vu le budget </w:t>
      </w:r>
      <w:r>
        <w:rPr>
          <w:rFonts w:ascii="Trebuchet MS" w:eastAsia="Century Gothic" w:hAnsi="Trebuchet MS" w:cs="Century Gothic"/>
          <w:sz w:val="21"/>
          <w:szCs w:val="21"/>
        </w:rPr>
        <w:t>n° …...... du …... adopté par délibération n°....du....</w:t>
      </w:r>
    </w:p>
    <w:p w:rsidR="00330BB5" w:rsidRDefault="00727CB1">
      <w:pPr>
        <w:pStyle w:val="VuConsidrant"/>
        <w:spacing w:after="0"/>
        <w:rPr>
          <w:rFonts w:ascii="Trebuchet MS" w:hAnsi="Trebuchet MS" w:cs="Tahoma"/>
          <w:sz w:val="21"/>
          <w:szCs w:val="21"/>
        </w:rPr>
      </w:pPr>
      <w:r>
        <w:rPr>
          <w:rFonts w:ascii="Trebuchet MS" w:hAnsi="Trebuchet MS" w:cs="Tahoma"/>
          <w:sz w:val="21"/>
          <w:szCs w:val="21"/>
        </w:rPr>
        <w:lastRenderedPageBreak/>
        <w:t xml:space="preserve">Vu la délibération </w:t>
      </w:r>
      <w:r>
        <w:rPr>
          <w:rFonts w:ascii="Trebuchet MS" w:eastAsia="Century Gothic" w:hAnsi="Trebuchet MS" w:cs="Century Gothic"/>
          <w:sz w:val="21"/>
          <w:szCs w:val="21"/>
        </w:rPr>
        <w:t>relative au régime indemnitaire n° …...... du … adoptée le ….</w:t>
      </w:r>
    </w:p>
    <w:p w:rsidR="00330BB5" w:rsidRDefault="00727CB1">
      <w:pPr>
        <w:pStyle w:val="VuConsidrant"/>
        <w:spacing w:after="0"/>
        <w:rPr>
          <w:rFonts w:ascii="Trebuchet MS" w:hAnsi="Trebuchet MS" w:cs="Tahoma"/>
          <w:sz w:val="21"/>
          <w:szCs w:val="21"/>
        </w:rPr>
      </w:pPr>
      <w:r>
        <w:rPr>
          <w:rFonts w:ascii="Trebuchet MS" w:hAnsi="Trebuchet MS" w:cs="Tahoma"/>
          <w:sz w:val="21"/>
          <w:szCs w:val="21"/>
        </w:rPr>
        <w:t>Considérant la nécessité de modifier</w:t>
      </w:r>
      <w:r w:rsidR="00297D3F">
        <w:rPr>
          <w:rFonts w:ascii="Trebuchet MS" w:hAnsi="Trebuchet MS" w:cs="Tahoma"/>
          <w:sz w:val="21"/>
          <w:szCs w:val="21"/>
        </w:rPr>
        <w:t>/créer un emploi permanent</w:t>
      </w:r>
      <w:r>
        <w:rPr>
          <w:rFonts w:ascii="Trebuchet MS" w:hAnsi="Trebuchet MS" w:cs="Tahoma"/>
          <w:sz w:val="21"/>
          <w:szCs w:val="21"/>
        </w:rPr>
        <w:t xml:space="preserve"> compte tenu ….. (</w:t>
      </w:r>
      <w:proofErr w:type="gramStart"/>
      <w:r>
        <w:rPr>
          <w:rFonts w:ascii="Trebuchet MS" w:hAnsi="Trebuchet MS" w:cs="Tahoma"/>
          <w:sz w:val="21"/>
          <w:szCs w:val="21"/>
        </w:rPr>
        <w:t>motifs</w:t>
      </w:r>
      <w:proofErr w:type="gramEnd"/>
      <w:r>
        <w:rPr>
          <w:rFonts w:ascii="Trebuchet MS" w:hAnsi="Trebuchet MS" w:cs="Tahoma"/>
          <w:sz w:val="21"/>
          <w:szCs w:val="21"/>
        </w:rPr>
        <w:t>).</w:t>
      </w:r>
    </w:p>
    <w:p w:rsidR="00330BB5" w:rsidRDefault="00330BB5">
      <w:pPr>
        <w:pStyle w:val="VuConsidrant"/>
        <w:spacing w:after="0"/>
        <w:rPr>
          <w:rFonts w:ascii="Trebuchet MS" w:hAnsi="Trebuchet MS" w:cs="Tahoma"/>
          <w:sz w:val="21"/>
          <w:szCs w:val="21"/>
        </w:rPr>
      </w:pPr>
    </w:p>
    <w:p w:rsidR="00330BB5" w:rsidRDefault="00727CB1">
      <w:pPr>
        <w:pStyle w:val="VuConsidrant"/>
        <w:spacing w:after="0"/>
        <w:rPr>
          <w:rFonts w:ascii="Trebuchet MS" w:hAnsi="Trebuchet MS" w:cs="Tahoma"/>
          <w:sz w:val="21"/>
          <w:szCs w:val="21"/>
        </w:rPr>
      </w:pPr>
      <w:r>
        <w:rPr>
          <w:rFonts w:ascii="Trebuchet MS" w:hAnsi="Trebuchet MS" w:cs="Tahoma"/>
          <w:sz w:val="21"/>
          <w:szCs w:val="21"/>
        </w:rPr>
        <w:t xml:space="preserve">En conséquence, </w:t>
      </w:r>
      <w:r w:rsidR="00297D3F">
        <w:rPr>
          <w:rFonts w:ascii="Trebuchet MS" w:hAnsi="Trebuchet MS" w:cs="Tahoma"/>
          <w:sz w:val="21"/>
          <w:szCs w:val="21"/>
        </w:rPr>
        <w:t>le Maire (ou le Président) propose la création d’un emploi</w:t>
      </w:r>
      <w:r w:rsidR="00E169CA">
        <w:rPr>
          <w:rFonts w:ascii="Trebuchet MS" w:hAnsi="Trebuchet MS" w:cs="Tahoma"/>
          <w:sz w:val="21"/>
          <w:szCs w:val="21"/>
        </w:rPr>
        <w:t xml:space="preserve"> permanent</w:t>
      </w:r>
      <w:r w:rsidR="00297D3F">
        <w:rPr>
          <w:rFonts w:ascii="Trebuchet MS" w:hAnsi="Trebuchet MS" w:cs="Tahoma"/>
          <w:sz w:val="21"/>
          <w:szCs w:val="21"/>
        </w:rPr>
        <w:t xml:space="preserve"> de ……………………………</w:t>
      </w:r>
      <w:proofErr w:type="gramStart"/>
      <w:r w:rsidR="00297D3F">
        <w:rPr>
          <w:rFonts w:ascii="Trebuchet MS" w:hAnsi="Trebuchet MS" w:cs="Tahoma"/>
          <w:sz w:val="21"/>
          <w:szCs w:val="21"/>
        </w:rPr>
        <w:t>.(</w:t>
      </w:r>
      <w:proofErr w:type="gramEnd"/>
      <w:r w:rsidR="00297D3F">
        <w:rPr>
          <w:rFonts w:ascii="Trebuchet MS" w:hAnsi="Trebuchet MS" w:cs="Tahoma"/>
          <w:sz w:val="21"/>
          <w:szCs w:val="21"/>
        </w:rPr>
        <w:t>préciser l’emploi) à temps complet ou à temps non complet (…/35</w:t>
      </w:r>
      <w:r w:rsidR="00297D3F" w:rsidRPr="00297D3F">
        <w:rPr>
          <w:rFonts w:ascii="Trebuchet MS" w:hAnsi="Trebuchet MS" w:cs="Tahoma"/>
          <w:sz w:val="21"/>
          <w:szCs w:val="21"/>
          <w:vertAlign w:val="superscript"/>
        </w:rPr>
        <w:t>ème</w:t>
      </w:r>
      <w:r w:rsidR="00297D3F">
        <w:rPr>
          <w:rFonts w:ascii="Trebuchet MS" w:hAnsi="Trebuchet MS" w:cs="Tahoma"/>
          <w:sz w:val="21"/>
          <w:szCs w:val="21"/>
        </w:rPr>
        <w:t>) pour exercer les fonctions de …………………………… à compter du …………………………. (</w:t>
      </w:r>
      <w:proofErr w:type="gramStart"/>
      <w:r w:rsidR="00297D3F">
        <w:rPr>
          <w:rFonts w:ascii="Trebuchet MS" w:hAnsi="Trebuchet MS" w:cs="Tahoma"/>
          <w:sz w:val="21"/>
          <w:szCs w:val="21"/>
        </w:rPr>
        <w:t>date</w:t>
      </w:r>
      <w:proofErr w:type="gramEnd"/>
      <w:r w:rsidR="00297D3F">
        <w:rPr>
          <w:rFonts w:ascii="Trebuchet MS" w:hAnsi="Trebuchet MS" w:cs="Tahoma"/>
          <w:sz w:val="21"/>
          <w:szCs w:val="21"/>
        </w:rPr>
        <w:t xml:space="preserve"> ne pouvant être rétroactive). </w:t>
      </w:r>
    </w:p>
    <w:p w:rsidR="00297D3F" w:rsidRDefault="00297D3F">
      <w:pPr>
        <w:pStyle w:val="VuConsidrant"/>
        <w:spacing w:after="0"/>
        <w:rPr>
          <w:rFonts w:ascii="Trebuchet MS" w:hAnsi="Trebuchet MS" w:cs="Tahoma"/>
          <w:sz w:val="21"/>
          <w:szCs w:val="21"/>
        </w:rPr>
      </w:pPr>
    </w:p>
    <w:p w:rsidR="00297D3F" w:rsidRDefault="00297D3F">
      <w:pPr>
        <w:pStyle w:val="VuConsidrant"/>
        <w:spacing w:after="0"/>
        <w:rPr>
          <w:rFonts w:ascii="Trebuchet MS" w:hAnsi="Trebuchet MS" w:cs="Tahoma"/>
          <w:sz w:val="21"/>
          <w:szCs w:val="21"/>
        </w:rPr>
      </w:pPr>
      <w:r>
        <w:rPr>
          <w:rFonts w:ascii="Trebuchet MS" w:hAnsi="Trebuchet MS" w:cs="Tahoma"/>
          <w:sz w:val="21"/>
          <w:szCs w:val="21"/>
        </w:rPr>
        <w:t>Cet emploi pourra être pourvu par un fonctionnaire de catégorie … (A / B / C) de la filière …………………………, au grade de ………………………………</w:t>
      </w:r>
    </w:p>
    <w:p w:rsidR="00297D3F" w:rsidRDefault="00297D3F">
      <w:pPr>
        <w:pStyle w:val="VuConsidrant"/>
        <w:spacing w:after="0"/>
        <w:rPr>
          <w:rFonts w:ascii="Trebuchet MS" w:hAnsi="Trebuchet MS" w:cs="Tahoma"/>
          <w:sz w:val="21"/>
          <w:szCs w:val="21"/>
        </w:rPr>
      </w:pPr>
    </w:p>
    <w:p w:rsidR="00EE0E68" w:rsidRDefault="00EE0E68">
      <w:pPr>
        <w:pStyle w:val="VuConsidrant"/>
        <w:spacing w:after="0"/>
        <w:rPr>
          <w:rFonts w:ascii="Trebuchet MS" w:hAnsi="Trebuchet MS" w:cs="Tahoma"/>
          <w:sz w:val="21"/>
          <w:szCs w:val="21"/>
        </w:rPr>
      </w:pPr>
      <w:r>
        <w:rPr>
          <w:rFonts w:ascii="Trebuchet MS" w:hAnsi="Trebuchet MS" w:cs="Tahoma"/>
          <w:sz w:val="21"/>
          <w:szCs w:val="21"/>
        </w:rPr>
        <w:t>L</w:t>
      </w:r>
      <w:r w:rsidR="00297D3F">
        <w:rPr>
          <w:rFonts w:ascii="Trebuchet MS" w:hAnsi="Trebuchet MS" w:cs="Tahoma"/>
          <w:sz w:val="21"/>
          <w:szCs w:val="21"/>
        </w:rPr>
        <w:t>es fonctions pourront</w:t>
      </w:r>
      <w:r>
        <w:rPr>
          <w:rFonts w:ascii="Trebuchet MS" w:hAnsi="Trebuchet MS" w:cs="Tahoma"/>
          <w:sz w:val="21"/>
          <w:szCs w:val="21"/>
        </w:rPr>
        <w:t xml:space="preserve"> aussi éventuellement</w:t>
      </w:r>
      <w:r w:rsidR="00297D3F">
        <w:rPr>
          <w:rFonts w:ascii="Trebuchet MS" w:hAnsi="Trebuchet MS" w:cs="Tahoma"/>
          <w:sz w:val="21"/>
          <w:szCs w:val="21"/>
        </w:rPr>
        <w:t xml:space="preserve"> être exercées par un contractuel relavant de la catégorie … (A / B / C) dans les condi</w:t>
      </w:r>
      <w:r>
        <w:rPr>
          <w:rFonts w:ascii="Trebuchet MS" w:hAnsi="Trebuchet MS" w:cs="Tahoma"/>
          <w:sz w:val="21"/>
          <w:szCs w:val="21"/>
        </w:rPr>
        <w:t xml:space="preserve">tions fixées à l’article </w:t>
      </w:r>
      <w:r w:rsidR="001E0E42" w:rsidRPr="001E0E42">
        <w:rPr>
          <w:rFonts w:ascii="Trebuchet MS" w:hAnsi="Trebuchet MS" w:cs="Tahoma"/>
          <w:sz w:val="21"/>
          <w:szCs w:val="21"/>
        </w:rPr>
        <w:t>L. 332-8 3°du Code général de la fonction publique</w:t>
      </w:r>
      <w:r w:rsidR="00297D3F">
        <w:rPr>
          <w:rFonts w:ascii="Trebuchet MS" w:hAnsi="Trebuchet MS" w:cs="Tahoma"/>
          <w:sz w:val="21"/>
          <w:szCs w:val="21"/>
        </w:rPr>
        <w:t xml:space="preserve">. </w:t>
      </w:r>
      <w:r>
        <w:rPr>
          <w:rFonts w:ascii="Trebuchet MS" w:hAnsi="Trebuchet MS" w:cs="Tahoma"/>
          <w:sz w:val="21"/>
          <w:szCs w:val="21"/>
        </w:rPr>
        <w:t>Le contractuel sera alors recruté par voie de contrat à durée déterminée pour une durée de ………… (</w:t>
      </w:r>
      <w:proofErr w:type="gramStart"/>
      <w:r>
        <w:rPr>
          <w:rFonts w:ascii="Trebuchet MS" w:hAnsi="Trebuchet MS" w:cs="Tahoma"/>
          <w:sz w:val="21"/>
          <w:szCs w:val="21"/>
        </w:rPr>
        <w:t>maximum</w:t>
      </w:r>
      <w:proofErr w:type="gramEnd"/>
      <w:r>
        <w:rPr>
          <w:rFonts w:ascii="Trebuchet MS" w:hAnsi="Trebuchet MS" w:cs="Tahoma"/>
          <w:sz w:val="21"/>
          <w:szCs w:val="21"/>
        </w:rPr>
        <w:t xml:space="preserve"> 3 ans) compte tenu (ou pour)………………………………………………………….. (</w:t>
      </w:r>
      <w:proofErr w:type="gramStart"/>
      <w:r>
        <w:rPr>
          <w:rFonts w:ascii="Trebuchet MS" w:hAnsi="Trebuchet MS" w:cs="Tahoma"/>
          <w:sz w:val="21"/>
          <w:szCs w:val="21"/>
        </w:rPr>
        <w:t>exposer</w:t>
      </w:r>
      <w:proofErr w:type="gramEnd"/>
      <w:r>
        <w:rPr>
          <w:rFonts w:ascii="Trebuchet MS" w:hAnsi="Trebuchet MS" w:cs="Tahoma"/>
          <w:sz w:val="21"/>
          <w:szCs w:val="21"/>
        </w:rPr>
        <w:t xml:space="preserve"> les motifs du recours à l’article </w:t>
      </w:r>
      <w:r w:rsidR="001E0E42" w:rsidRPr="001E0E42">
        <w:rPr>
          <w:rFonts w:ascii="Trebuchet MS" w:hAnsi="Trebuchet MS" w:cs="Tahoma"/>
          <w:sz w:val="21"/>
          <w:szCs w:val="21"/>
        </w:rPr>
        <w:t>L. 332-8 3°</w:t>
      </w:r>
      <w:r>
        <w:rPr>
          <w:rFonts w:ascii="Trebuchet MS" w:hAnsi="Trebuchet MS" w:cs="Tahoma"/>
          <w:sz w:val="21"/>
          <w:szCs w:val="21"/>
        </w:rPr>
        <w:t>).</w:t>
      </w:r>
    </w:p>
    <w:p w:rsidR="00EE0E68" w:rsidRDefault="00EE0E68">
      <w:pPr>
        <w:pStyle w:val="VuConsidrant"/>
        <w:spacing w:after="0"/>
        <w:rPr>
          <w:rFonts w:ascii="Trebuchet MS" w:hAnsi="Trebuchet MS" w:cs="Tahoma"/>
          <w:sz w:val="21"/>
          <w:szCs w:val="21"/>
        </w:rPr>
      </w:pPr>
    </w:p>
    <w:p w:rsidR="00EE0E68" w:rsidRDefault="00EE0E68">
      <w:pPr>
        <w:pStyle w:val="VuConsidrant"/>
        <w:spacing w:after="0"/>
        <w:rPr>
          <w:rFonts w:ascii="Trebuchet MS" w:hAnsi="Trebuchet MS" w:cs="Tahoma"/>
          <w:sz w:val="21"/>
          <w:szCs w:val="21"/>
        </w:rPr>
      </w:pPr>
      <w:r>
        <w:rPr>
          <w:rFonts w:ascii="Trebuchet MS" w:hAnsi="Trebuchet MS" w:cs="Tahoma"/>
          <w:sz w:val="21"/>
          <w:szCs w:val="21"/>
        </w:rPr>
        <w:t xml:space="preserve">Le contrat sera renouvelable par reconduction expresse (nouvelle procédure de recrutement). La durée totale des contrats ne pourra excéder 6 ans. A l’issue de cette période maximale de 6ans, le contrat de l’agent sera reconduit pour une durée indéterminée. </w:t>
      </w:r>
    </w:p>
    <w:p w:rsidR="00EE0E68" w:rsidRDefault="00EE0E68">
      <w:pPr>
        <w:pStyle w:val="VuConsidrant"/>
        <w:spacing w:after="0"/>
        <w:rPr>
          <w:rFonts w:ascii="Trebuchet MS" w:hAnsi="Trebuchet MS" w:cs="Tahoma"/>
          <w:sz w:val="21"/>
          <w:szCs w:val="21"/>
        </w:rPr>
      </w:pPr>
    </w:p>
    <w:p w:rsidR="00297D3F" w:rsidRDefault="00EE0E68">
      <w:pPr>
        <w:pStyle w:val="VuConsidrant"/>
        <w:spacing w:after="0"/>
        <w:rPr>
          <w:rFonts w:ascii="Trebuchet MS" w:hAnsi="Trebuchet MS" w:cs="Tahoma"/>
          <w:sz w:val="21"/>
          <w:szCs w:val="21"/>
        </w:rPr>
      </w:pPr>
      <w:r>
        <w:rPr>
          <w:rFonts w:ascii="Trebuchet MS" w:hAnsi="Trebuchet MS" w:cs="Tahoma"/>
          <w:sz w:val="21"/>
          <w:szCs w:val="21"/>
        </w:rPr>
        <w:t>L’agent</w:t>
      </w:r>
      <w:r w:rsidR="00297D3F">
        <w:rPr>
          <w:rFonts w:ascii="Trebuchet MS" w:hAnsi="Trebuchet MS" w:cs="Tahoma"/>
          <w:sz w:val="21"/>
          <w:szCs w:val="21"/>
        </w:rPr>
        <w:t xml:space="preserve"> devra justifier d’un diplôme de …………….. (</w:t>
      </w:r>
      <w:proofErr w:type="gramStart"/>
      <w:r w:rsidR="00297D3F">
        <w:rPr>
          <w:rFonts w:ascii="Trebuchet MS" w:hAnsi="Trebuchet MS" w:cs="Tahoma"/>
          <w:sz w:val="21"/>
          <w:szCs w:val="21"/>
        </w:rPr>
        <w:t>et</w:t>
      </w:r>
      <w:proofErr w:type="gramEnd"/>
      <w:r w:rsidR="00297D3F">
        <w:rPr>
          <w:rFonts w:ascii="Trebuchet MS" w:hAnsi="Trebuchet MS" w:cs="Tahoma"/>
          <w:sz w:val="21"/>
          <w:szCs w:val="21"/>
        </w:rPr>
        <w:t xml:space="preserve"> / ou d’une expérience professionnelle dans le secteur de ………………….).</w:t>
      </w:r>
    </w:p>
    <w:p w:rsidR="00330BB5" w:rsidRDefault="00330BB5">
      <w:pPr>
        <w:pStyle w:val="VuConsidrant"/>
        <w:spacing w:after="0"/>
        <w:rPr>
          <w:rFonts w:ascii="Trebuchet MS" w:hAnsi="Trebuchet MS" w:cs="Tahoma"/>
          <w:sz w:val="21"/>
          <w:szCs w:val="21"/>
        </w:rPr>
      </w:pPr>
    </w:p>
    <w:p w:rsidR="00480AA9" w:rsidRPr="00480AA9" w:rsidRDefault="00E73598" w:rsidP="00E73598">
      <w:pPr>
        <w:pStyle w:val="VuConsidrant"/>
        <w:spacing w:after="0"/>
        <w:rPr>
          <w:rFonts w:ascii="Trebuchet MS" w:hAnsi="Trebuchet MS" w:cs="Tahoma"/>
          <w:sz w:val="21"/>
          <w:szCs w:val="21"/>
        </w:rPr>
      </w:pPr>
      <w:r w:rsidRPr="00480AA9">
        <w:rPr>
          <w:rFonts w:ascii="Trebuchet MS" w:hAnsi="Trebuchet MS" w:cs="Tahoma"/>
          <w:sz w:val="21"/>
          <w:szCs w:val="21"/>
        </w:rPr>
        <w:t xml:space="preserve">La rémunération sera calculé par référence à la grille indiciaire du grade de recrutement (ou au maximum sur l’indice brut ….) </w:t>
      </w:r>
    </w:p>
    <w:p w:rsidR="00E73598" w:rsidRPr="00B3050C" w:rsidRDefault="00480AA9" w:rsidP="00E73598">
      <w:pPr>
        <w:pStyle w:val="VuConsidrant"/>
        <w:spacing w:after="0"/>
        <w:rPr>
          <w:rFonts w:ascii="Trebuchet MS" w:hAnsi="Trebuchet MS" w:cs="Tahoma"/>
          <w:sz w:val="21"/>
          <w:szCs w:val="21"/>
        </w:rPr>
      </w:pPr>
      <w:r w:rsidRPr="00480AA9">
        <w:rPr>
          <w:rFonts w:ascii="Trebuchet MS" w:hAnsi="Trebuchet MS" w:cs="Tahoma"/>
          <w:sz w:val="21"/>
          <w:szCs w:val="21"/>
        </w:rPr>
        <w:t xml:space="preserve">Elle sera </w:t>
      </w:r>
      <w:r w:rsidR="00E73598" w:rsidRPr="00480AA9">
        <w:rPr>
          <w:rFonts w:ascii="Trebuchet MS" w:hAnsi="Trebuchet MS" w:cs="Tahoma"/>
          <w:sz w:val="21"/>
          <w:szCs w:val="21"/>
        </w:rPr>
        <w:t>déterminée en prenant en compte, notamment, les fonctions occupées, la qualification requise pour leur exercice, la qualification détenue par l'agent ainsi que son expérience.</w:t>
      </w:r>
    </w:p>
    <w:p w:rsidR="00E73598" w:rsidRDefault="00E73598" w:rsidP="00E73598">
      <w:pPr>
        <w:spacing w:line="240" w:lineRule="exact"/>
        <w:jc w:val="both"/>
        <w:rPr>
          <w:rFonts w:ascii="Trebuchet MS" w:hAnsi="Trebuchet MS"/>
          <w:bCs/>
          <w:sz w:val="21"/>
          <w:szCs w:val="21"/>
        </w:rPr>
      </w:pPr>
    </w:p>
    <w:p w:rsidR="00E73598" w:rsidRPr="00472B46" w:rsidRDefault="00E73598" w:rsidP="00E73598">
      <w:pPr>
        <w:jc w:val="both"/>
        <w:rPr>
          <w:rFonts w:ascii="Trebuchet MS" w:hAnsi="Trebuchet MS"/>
          <w:i/>
          <w:sz w:val="21"/>
          <w:szCs w:val="21"/>
        </w:rPr>
      </w:pPr>
      <w:r w:rsidRPr="005B11FC">
        <w:rPr>
          <w:rFonts w:ascii="Trebuchet MS" w:hAnsi="Trebuchet MS"/>
          <w:i/>
          <w:sz w:val="21"/>
          <w:szCs w:val="21"/>
        </w:rPr>
        <w:t>Le recrutement de l’agent contractuel sera prononcé à l’issue d’une procédure prévue par les décrets n°2019-1414 du 19 décembre 2019 et n°88-145 du 15 février 1988, ceci afin de garantir l’égal accès aux emplois publics.</w:t>
      </w:r>
    </w:p>
    <w:p w:rsidR="00E73598" w:rsidRDefault="00E73598" w:rsidP="00E73598">
      <w:pPr>
        <w:pStyle w:val="VuConsidrant"/>
        <w:spacing w:after="120"/>
        <w:rPr>
          <w:rFonts w:ascii="Trebuchet MS" w:hAnsi="Trebuchet MS" w:cs="Tahoma"/>
          <w:sz w:val="21"/>
          <w:szCs w:val="21"/>
        </w:rPr>
      </w:pPr>
    </w:p>
    <w:p w:rsidR="00E73598" w:rsidRDefault="00E73598" w:rsidP="00E73598">
      <w:pPr>
        <w:pStyle w:val="VuConsidrant"/>
        <w:spacing w:after="120"/>
        <w:rPr>
          <w:rFonts w:ascii="Trebuchet MS" w:hAnsi="Trebuchet MS" w:cs="Tahoma"/>
          <w:sz w:val="21"/>
          <w:szCs w:val="21"/>
        </w:rPr>
      </w:pPr>
      <w:r>
        <w:rPr>
          <w:rFonts w:ascii="Trebuchet MS" w:hAnsi="Trebuchet MS" w:cs="Tahoma"/>
          <w:sz w:val="21"/>
          <w:szCs w:val="21"/>
        </w:rPr>
        <w:t xml:space="preserve">Enfin le régime </w:t>
      </w:r>
      <w:r>
        <w:rPr>
          <w:rFonts w:ascii="Trebuchet MS" w:eastAsia="Century Gothic" w:hAnsi="Trebuchet MS" w:cs="Century Gothic"/>
          <w:sz w:val="21"/>
          <w:szCs w:val="21"/>
        </w:rPr>
        <w:t>instauré par la d</w:t>
      </w:r>
      <w:r>
        <w:rPr>
          <w:rFonts w:ascii="Trebuchet MS" w:hAnsi="Trebuchet MS" w:cs="Tahoma"/>
          <w:sz w:val="21"/>
          <w:szCs w:val="21"/>
        </w:rPr>
        <w:t xml:space="preserve">élibération n° ….. </w:t>
      </w:r>
      <w:proofErr w:type="gramStart"/>
      <w:r>
        <w:rPr>
          <w:rFonts w:ascii="Trebuchet MS" w:hAnsi="Trebuchet MS" w:cs="Tahoma"/>
          <w:sz w:val="21"/>
          <w:szCs w:val="21"/>
        </w:rPr>
        <w:t>du</w:t>
      </w:r>
      <w:proofErr w:type="gramEnd"/>
      <w:r>
        <w:rPr>
          <w:rFonts w:ascii="Trebuchet MS" w:hAnsi="Trebuchet MS" w:cs="Tahoma"/>
          <w:sz w:val="21"/>
          <w:szCs w:val="21"/>
        </w:rPr>
        <w:t xml:space="preserve"> ….. (n’</w:t>
      </w:r>
      <w:proofErr w:type="gramStart"/>
      <w:r>
        <w:rPr>
          <w:rFonts w:ascii="Trebuchet MS" w:hAnsi="Trebuchet MS" w:cs="Tahoma"/>
          <w:sz w:val="21"/>
          <w:szCs w:val="21"/>
        </w:rPr>
        <w:t>)est</w:t>
      </w:r>
      <w:proofErr w:type="gramEnd"/>
      <w:r>
        <w:rPr>
          <w:rFonts w:ascii="Trebuchet MS" w:hAnsi="Trebuchet MS" w:cs="Tahoma"/>
          <w:sz w:val="21"/>
          <w:szCs w:val="21"/>
        </w:rPr>
        <w:t xml:space="preserve"> (pas) applicable.</w:t>
      </w:r>
    </w:p>
    <w:p w:rsidR="00E73598" w:rsidRDefault="00E73598" w:rsidP="00E73598">
      <w:pPr>
        <w:pStyle w:val="VuConsidrant"/>
        <w:spacing w:after="120"/>
        <w:rPr>
          <w:rFonts w:ascii="Trebuchet MS" w:hAnsi="Trebuchet MS" w:cs="Trebuchet MS"/>
          <w:sz w:val="21"/>
          <w:szCs w:val="21"/>
        </w:rPr>
      </w:pPr>
    </w:p>
    <w:p w:rsidR="00E73598" w:rsidRDefault="00E73598" w:rsidP="00E73598">
      <w:pPr>
        <w:pStyle w:val="VuConsidrant"/>
        <w:shd w:val="clear" w:color="auto" w:fill="E6E6FF"/>
        <w:spacing w:after="120"/>
        <w:rPr>
          <w:rFonts w:ascii="Trebuchet MS" w:hAnsi="Trebuchet MS" w:cs="Trebuchet MS"/>
          <w:sz w:val="21"/>
          <w:szCs w:val="21"/>
        </w:rPr>
      </w:pPr>
      <w:r w:rsidRPr="00480AA9">
        <w:rPr>
          <w:rFonts w:ascii="Trebuchet MS" w:hAnsi="Trebuchet MS" w:cs="Trebuchet MS"/>
          <w:sz w:val="21"/>
          <w:szCs w:val="21"/>
        </w:rPr>
        <w:t xml:space="preserve">Le régime </w:t>
      </w:r>
      <w:r w:rsidRPr="00480AA9">
        <w:rPr>
          <w:rStyle w:val="lev"/>
          <w:rFonts w:ascii="Trebuchet MS" w:eastAsia="Wingdings" w:hAnsi="Trebuchet MS" w:cs="Trebuchet MS"/>
          <w:sz w:val="21"/>
          <w:szCs w:val="21"/>
        </w:rPr>
        <w:t>indemnitaire est facultatif.</w:t>
      </w:r>
    </w:p>
    <w:p w:rsidR="00330BB5" w:rsidRDefault="00330BB5">
      <w:pPr>
        <w:pStyle w:val="VuConsidrant"/>
        <w:spacing w:after="120"/>
        <w:rPr>
          <w:rFonts w:ascii="Trebuchet MS" w:hAnsi="Trebuchet MS" w:cs="Tahoma"/>
          <w:sz w:val="21"/>
          <w:szCs w:val="21"/>
        </w:rPr>
      </w:pPr>
    </w:p>
    <w:p w:rsidR="00330BB5" w:rsidRDefault="00727CB1">
      <w:pPr>
        <w:pStyle w:val="VuConsidrant"/>
        <w:numPr>
          <w:ilvl w:val="0"/>
          <w:numId w:val="7"/>
        </w:numPr>
        <w:spacing w:after="0"/>
        <w:jc w:val="center"/>
        <w:rPr>
          <w:rFonts w:ascii="Trebuchet MS" w:hAnsi="Trebuchet MS" w:cs="Tahoma"/>
          <w:sz w:val="21"/>
          <w:szCs w:val="21"/>
        </w:rPr>
      </w:pPr>
      <w:r>
        <w:rPr>
          <w:rFonts w:ascii="Trebuchet MS" w:hAnsi="Trebuchet MS" w:cs="Tahoma"/>
          <w:b/>
          <w:bCs/>
          <w:sz w:val="21"/>
          <w:szCs w:val="21"/>
        </w:rPr>
        <w:t xml:space="preserve">Après en avoir délibéré, l'assemblée délibérante décide : </w:t>
      </w:r>
    </w:p>
    <w:p w:rsidR="00330BB5" w:rsidRDefault="00330BB5">
      <w:pPr>
        <w:pStyle w:val="VuConsidrant"/>
        <w:spacing w:after="120"/>
        <w:rPr>
          <w:rFonts w:ascii="Trebuchet MS" w:hAnsi="Trebuchet MS" w:cs="Tahoma"/>
          <w:sz w:val="21"/>
          <w:szCs w:val="21"/>
        </w:rPr>
      </w:pPr>
    </w:p>
    <w:p w:rsidR="00330BB5" w:rsidRDefault="00727CB1">
      <w:pPr>
        <w:pStyle w:val="VuConsidrant"/>
        <w:numPr>
          <w:ilvl w:val="0"/>
          <w:numId w:val="8"/>
        </w:numPr>
        <w:spacing w:after="120"/>
        <w:rPr>
          <w:rFonts w:ascii="Trebuchet MS" w:hAnsi="Trebuchet MS" w:cs="Tahoma"/>
          <w:sz w:val="21"/>
          <w:szCs w:val="21"/>
        </w:rPr>
      </w:pPr>
      <w:r>
        <w:rPr>
          <w:rFonts w:ascii="Trebuchet MS" w:hAnsi="Trebuchet MS" w:cs="Tahoma"/>
          <w:sz w:val="21"/>
          <w:szCs w:val="21"/>
        </w:rPr>
        <w:t xml:space="preserve">d’adopter la proposition du Maire </w:t>
      </w:r>
      <w:r>
        <w:rPr>
          <w:rFonts w:ascii="Trebuchet MS" w:hAnsi="Trebuchet MS" w:cs="Tahoma"/>
          <w:i/>
          <w:iCs/>
          <w:sz w:val="21"/>
          <w:szCs w:val="21"/>
        </w:rPr>
        <w:t>(Président)</w:t>
      </w:r>
    </w:p>
    <w:p w:rsidR="00330BB5" w:rsidRDefault="00727CB1">
      <w:pPr>
        <w:pStyle w:val="VuConsidrant"/>
        <w:numPr>
          <w:ilvl w:val="0"/>
          <w:numId w:val="8"/>
        </w:numPr>
        <w:spacing w:after="120"/>
        <w:rPr>
          <w:rFonts w:ascii="Trebuchet MS" w:hAnsi="Trebuchet MS" w:cs="Tahoma"/>
          <w:sz w:val="21"/>
          <w:szCs w:val="21"/>
        </w:rPr>
      </w:pPr>
      <w:r>
        <w:rPr>
          <w:rFonts w:ascii="Trebuchet MS" w:hAnsi="Trebuchet MS" w:cs="Tahoma"/>
          <w:sz w:val="21"/>
          <w:szCs w:val="21"/>
        </w:rPr>
        <w:t>de modifier le tableau des emplois</w:t>
      </w:r>
    </w:p>
    <w:p w:rsidR="00330BB5" w:rsidRDefault="00727CB1">
      <w:pPr>
        <w:pStyle w:val="VuConsidrant"/>
        <w:numPr>
          <w:ilvl w:val="0"/>
          <w:numId w:val="9"/>
        </w:numPr>
        <w:spacing w:after="120"/>
        <w:rPr>
          <w:rFonts w:ascii="Trebuchet MS" w:hAnsi="Trebuchet MS" w:cs="Tahoma"/>
          <w:sz w:val="21"/>
          <w:szCs w:val="21"/>
        </w:rPr>
      </w:pPr>
      <w:r>
        <w:rPr>
          <w:rFonts w:ascii="Trebuchet MS" w:hAnsi="Trebuchet MS" w:cs="Tahoma"/>
          <w:sz w:val="21"/>
          <w:szCs w:val="21"/>
        </w:rPr>
        <w:t>d’inscrire au budget les crédits correspondants</w:t>
      </w:r>
    </w:p>
    <w:p w:rsidR="00330BB5" w:rsidRDefault="00727CB1">
      <w:pPr>
        <w:pStyle w:val="VuConsidrant"/>
        <w:numPr>
          <w:ilvl w:val="0"/>
          <w:numId w:val="9"/>
        </w:numPr>
        <w:spacing w:after="120"/>
        <w:rPr>
          <w:rFonts w:ascii="Trebuchet MS" w:hAnsi="Trebuchet MS" w:cs="Tahoma"/>
          <w:sz w:val="21"/>
          <w:szCs w:val="21"/>
        </w:rPr>
      </w:pPr>
      <w:r>
        <w:rPr>
          <w:rFonts w:ascii="Trebuchet MS" w:hAnsi="Trebuchet MS" w:cs="Tahoma"/>
          <w:sz w:val="21"/>
          <w:szCs w:val="21"/>
        </w:rPr>
        <w:t>que les dispositions de la présente délibération prendront effet au …... (date)</w:t>
      </w:r>
    </w:p>
    <w:p w:rsidR="00330BB5" w:rsidRDefault="00727CB1">
      <w:pPr>
        <w:pStyle w:val="VuConsidrant"/>
        <w:numPr>
          <w:ilvl w:val="0"/>
          <w:numId w:val="9"/>
        </w:numPr>
        <w:spacing w:after="120"/>
        <w:rPr>
          <w:rFonts w:ascii="Trebuchet MS" w:hAnsi="Trebuchet MS" w:cs="Tahoma"/>
          <w:sz w:val="21"/>
          <w:szCs w:val="21"/>
        </w:rPr>
      </w:pPr>
      <w:r>
        <w:rPr>
          <w:rFonts w:ascii="Trebuchet MS" w:hAnsi="Trebuchet MS" w:cs="Tahoma"/>
          <w:sz w:val="21"/>
          <w:szCs w:val="21"/>
        </w:rPr>
        <w:t xml:space="preserve">informe que la présente </w:t>
      </w:r>
      <w:r>
        <w:rPr>
          <w:rFonts w:ascii="Trebuchet MS" w:eastAsia="Century Gothic" w:hAnsi="Trebuchet MS" w:cs="Century Gothic"/>
          <w:sz w:val="21"/>
          <w:szCs w:val="21"/>
        </w:rPr>
        <w:t>délibération peut faire l'objet d'un recours pour excès de pouvoir devant le tribunal administratif de Rennes dans un délai de deux mois à compter de sa publication et de sa réception par le représentant de l'État</w:t>
      </w:r>
    </w:p>
    <w:p w:rsidR="00330BB5" w:rsidRDefault="00330BB5" w:rsidP="008D2AF6">
      <w:pPr>
        <w:pStyle w:val="VuConsidrant"/>
        <w:shd w:val="clear" w:color="auto" w:fill="FFFFFF" w:themeFill="background1"/>
        <w:spacing w:after="120"/>
        <w:rPr>
          <w:rFonts w:ascii="Trebuchet MS" w:hAnsi="Trebuchet MS" w:cs="Tahoma"/>
          <w:sz w:val="21"/>
          <w:szCs w:val="21"/>
        </w:rPr>
      </w:pPr>
    </w:p>
    <w:p w:rsidR="00330BB5" w:rsidRPr="008D2AF6" w:rsidRDefault="00727CB1" w:rsidP="008D2AF6">
      <w:pPr>
        <w:pStyle w:val="VuConsidrant"/>
        <w:shd w:val="clear" w:color="auto" w:fill="D9D9D9" w:themeFill="background1" w:themeFillShade="D9"/>
        <w:spacing w:after="120"/>
        <w:rPr>
          <w:rFonts w:ascii="Trebuchet MS" w:hAnsi="Trebuchet MS" w:cs="Tahoma"/>
          <w:sz w:val="21"/>
          <w:szCs w:val="21"/>
        </w:rPr>
      </w:pPr>
      <w:r w:rsidRPr="008D2AF6">
        <w:rPr>
          <w:rFonts w:ascii="Trebuchet MS" w:hAnsi="Trebuchet MS" w:cs="Tahoma"/>
          <w:sz w:val="21"/>
          <w:szCs w:val="21"/>
        </w:rPr>
        <w:t xml:space="preserve">Une délibération ne peut prendre effet </w:t>
      </w:r>
      <w:r w:rsidRPr="008D2AF6">
        <w:rPr>
          <w:b/>
          <w:bCs/>
          <w:sz w:val="21"/>
          <w:szCs w:val="21"/>
        </w:rPr>
        <w:t>au plus tôt qu'au jour de sa transmission au contrôle de légalité, une application rétroactive étant illégale.</w:t>
      </w:r>
    </w:p>
    <w:p w:rsidR="008D2AF6" w:rsidRDefault="008D2AF6" w:rsidP="008D2AF6">
      <w:pPr>
        <w:pStyle w:val="VuConsidrant"/>
        <w:spacing w:after="120"/>
        <w:ind w:left="360"/>
        <w:jc w:val="center"/>
        <w:rPr>
          <w:rFonts w:ascii="Trebuchet MS" w:hAnsi="Trebuchet MS" w:cs="Tahoma"/>
          <w:b/>
          <w:bCs/>
          <w:sz w:val="21"/>
          <w:szCs w:val="21"/>
        </w:rPr>
      </w:pPr>
    </w:p>
    <w:p w:rsidR="008D2AF6" w:rsidRDefault="008D2AF6" w:rsidP="008D2AF6">
      <w:pPr>
        <w:pStyle w:val="VuConsidrant"/>
        <w:spacing w:after="120"/>
        <w:ind w:left="360"/>
        <w:jc w:val="center"/>
        <w:rPr>
          <w:rFonts w:ascii="Trebuchet MS" w:hAnsi="Trebuchet MS" w:cs="Tahoma"/>
          <w:b/>
          <w:bCs/>
          <w:sz w:val="21"/>
          <w:szCs w:val="21"/>
        </w:rPr>
      </w:pPr>
    </w:p>
    <w:p w:rsidR="00330BB5" w:rsidRDefault="00727CB1" w:rsidP="008D2AF6">
      <w:pPr>
        <w:pStyle w:val="VuConsidrant"/>
        <w:numPr>
          <w:ilvl w:val="0"/>
          <w:numId w:val="13"/>
        </w:numPr>
        <w:spacing w:after="120"/>
        <w:jc w:val="center"/>
      </w:pPr>
      <w:r>
        <w:rPr>
          <w:rFonts w:ascii="Trebuchet MS" w:hAnsi="Trebuchet MS" w:cs="Tahoma"/>
          <w:b/>
          <w:bCs/>
          <w:sz w:val="21"/>
          <w:szCs w:val="21"/>
        </w:rPr>
        <w:t xml:space="preserve">ADOPTÉ </w:t>
      </w:r>
      <w:r w:rsidRPr="008D2AF6">
        <w:rPr>
          <w:rFonts w:ascii="Trebuchet MS" w:hAnsi="Trebuchet MS" w:cs="Tahoma"/>
          <w:b/>
          <w:bCs/>
          <w:sz w:val="21"/>
          <w:szCs w:val="21"/>
        </w:rPr>
        <w:t>:</w:t>
      </w:r>
      <w:r>
        <w:rPr>
          <w:rFonts w:ascii="Trebuchet MS" w:hAnsi="Trebuchet MS" w:cs="Tahoma"/>
          <w:sz w:val="21"/>
          <w:szCs w:val="21"/>
        </w:rPr>
        <w:t xml:space="preserve"> </w:t>
      </w:r>
      <w:r>
        <w:rPr>
          <w:rFonts w:ascii="Trebuchet MS" w:hAnsi="Trebuchet MS" w:cs="Tahoma"/>
          <w:sz w:val="21"/>
          <w:szCs w:val="21"/>
        </w:rPr>
        <w:tab/>
      </w:r>
    </w:p>
    <w:p w:rsidR="00330BB5" w:rsidRDefault="00330BB5">
      <w:pPr>
        <w:pStyle w:val="VuConsidrant"/>
        <w:spacing w:after="120"/>
        <w:ind w:left="1418" w:hanging="1418"/>
        <w:rPr>
          <w:rFonts w:ascii="Trebuchet MS" w:hAnsi="Trebuchet MS" w:cs="Tahoma"/>
          <w:sz w:val="21"/>
          <w:szCs w:val="21"/>
        </w:rPr>
      </w:pPr>
    </w:p>
    <w:p w:rsidR="00330BB5" w:rsidRDefault="00727CB1">
      <w:pPr>
        <w:pStyle w:val="VuConsidrant"/>
        <w:numPr>
          <w:ilvl w:val="0"/>
          <w:numId w:val="11"/>
        </w:numPr>
        <w:spacing w:after="120"/>
        <w:ind w:left="1418" w:hanging="1418"/>
        <w:rPr>
          <w:rFonts w:ascii="Trebuchet MS" w:hAnsi="Trebuchet MS" w:cs="Tahoma"/>
          <w:sz w:val="21"/>
          <w:szCs w:val="21"/>
        </w:rPr>
      </w:pPr>
      <w:r>
        <w:rPr>
          <w:rFonts w:ascii="Trebuchet MS" w:hAnsi="Trebuchet MS" w:cs="Tahoma"/>
          <w:sz w:val="21"/>
          <w:szCs w:val="21"/>
        </w:rPr>
        <w:t>à l’unanimité des membres présents</w:t>
      </w:r>
    </w:p>
    <w:p w:rsidR="00330BB5" w:rsidRDefault="00727CB1">
      <w:pPr>
        <w:pStyle w:val="VuConsidrant"/>
        <w:numPr>
          <w:ilvl w:val="0"/>
          <w:numId w:val="11"/>
        </w:numPr>
        <w:spacing w:after="120"/>
        <w:ind w:left="1418" w:hanging="1418"/>
        <w:rPr>
          <w:rFonts w:ascii="Trebuchet MS" w:hAnsi="Trebuchet MS" w:cs="Tahoma"/>
          <w:sz w:val="21"/>
          <w:szCs w:val="21"/>
        </w:rPr>
      </w:pPr>
      <w:r>
        <w:rPr>
          <w:rFonts w:ascii="Trebuchet MS" w:hAnsi="Trebuchet MS" w:cs="Tahoma"/>
          <w:sz w:val="21"/>
          <w:szCs w:val="21"/>
        </w:rPr>
        <w:t>à .................. voix pour</w:t>
      </w:r>
    </w:p>
    <w:p w:rsidR="00330BB5" w:rsidRDefault="00727CB1">
      <w:pPr>
        <w:pStyle w:val="VuConsidrant"/>
        <w:numPr>
          <w:ilvl w:val="0"/>
          <w:numId w:val="11"/>
        </w:numPr>
        <w:spacing w:after="120"/>
        <w:ind w:left="1418" w:hanging="1418"/>
        <w:rPr>
          <w:rFonts w:ascii="Trebuchet MS" w:hAnsi="Trebuchet MS" w:cs="Tahoma"/>
          <w:sz w:val="21"/>
          <w:szCs w:val="21"/>
        </w:rPr>
      </w:pPr>
      <w:r>
        <w:rPr>
          <w:rFonts w:ascii="Trebuchet MS" w:hAnsi="Trebuchet MS" w:cs="Tahoma"/>
          <w:sz w:val="21"/>
          <w:szCs w:val="21"/>
        </w:rPr>
        <w:t>à .................. voix contre</w:t>
      </w:r>
    </w:p>
    <w:p w:rsidR="00330BB5" w:rsidRDefault="00727CB1">
      <w:pPr>
        <w:pStyle w:val="VuConsidrant"/>
        <w:numPr>
          <w:ilvl w:val="0"/>
          <w:numId w:val="11"/>
        </w:numPr>
        <w:spacing w:after="120"/>
        <w:ind w:left="1418" w:hanging="1418"/>
        <w:rPr>
          <w:rFonts w:ascii="Trebuchet MS" w:hAnsi="Trebuchet MS" w:cs="Tahoma"/>
          <w:sz w:val="21"/>
          <w:szCs w:val="21"/>
        </w:rPr>
      </w:pPr>
      <w:r>
        <w:rPr>
          <w:rFonts w:ascii="Trebuchet MS" w:hAnsi="Trebuchet MS" w:cs="Tahoma"/>
          <w:sz w:val="21"/>
          <w:szCs w:val="21"/>
        </w:rPr>
        <w:t>à .................. abstention(s)</w:t>
      </w:r>
    </w:p>
    <w:p w:rsidR="00330BB5" w:rsidRDefault="00727CB1">
      <w:pPr>
        <w:pStyle w:val="VuConsidrant"/>
        <w:numPr>
          <w:ilvl w:val="0"/>
          <w:numId w:val="11"/>
        </w:numPr>
        <w:spacing w:after="120"/>
        <w:ind w:left="1418" w:hanging="1418"/>
        <w:rPr>
          <w:rFonts w:ascii="Trebuchet MS" w:hAnsi="Trebuchet MS" w:cs="Tahoma"/>
          <w:sz w:val="21"/>
          <w:szCs w:val="21"/>
        </w:rPr>
      </w:pPr>
      <w:r>
        <w:rPr>
          <w:rFonts w:ascii="Trebuchet MS" w:hAnsi="Trebuchet MS" w:cs="Tahoma"/>
          <w:sz w:val="21"/>
          <w:szCs w:val="21"/>
        </w:rPr>
        <w:t>à .................. ne prend pas part au vote</w:t>
      </w:r>
    </w:p>
    <w:p w:rsidR="00330BB5" w:rsidRDefault="00330BB5">
      <w:pPr>
        <w:pStyle w:val="VuConsidrant"/>
        <w:spacing w:after="120"/>
        <w:rPr>
          <w:rFonts w:ascii="Trebuchet MS" w:hAnsi="Trebuchet MS" w:cs="Tahoma"/>
          <w:sz w:val="21"/>
          <w:szCs w:val="21"/>
        </w:rPr>
      </w:pPr>
    </w:p>
    <w:p w:rsidR="00330BB5" w:rsidRDefault="00330BB5">
      <w:pPr>
        <w:pStyle w:val="VuConsidrant"/>
        <w:spacing w:after="120"/>
        <w:rPr>
          <w:rFonts w:ascii="Trebuchet MS" w:hAnsi="Trebuchet MS" w:cs="Tahoma"/>
          <w:sz w:val="21"/>
          <w:szCs w:val="21"/>
        </w:rPr>
      </w:pPr>
    </w:p>
    <w:p w:rsidR="00330BB5" w:rsidRDefault="00330BB5">
      <w:pPr>
        <w:pStyle w:val="VuConsidrant"/>
        <w:spacing w:after="120"/>
        <w:rPr>
          <w:rFonts w:ascii="Trebuchet MS" w:hAnsi="Trebuchet MS" w:cs="Tahoma"/>
          <w:sz w:val="21"/>
          <w:szCs w:val="21"/>
        </w:rPr>
      </w:pPr>
    </w:p>
    <w:p w:rsidR="00330BB5" w:rsidRDefault="00727CB1">
      <w:pPr>
        <w:pStyle w:val="VuConsidrant"/>
        <w:spacing w:after="120"/>
        <w:ind w:left="4518"/>
        <w:rPr>
          <w:rFonts w:ascii="Trebuchet MS" w:hAnsi="Trebuchet MS" w:cs="Tahoma"/>
          <w:sz w:val="21"/>
          <w:szCs w:val="21"/>
        </w:rPr>
      </w:pPr>
      <w:r>
        <w:rPr>
          <w:rFonts w:ascii="Trebuchet MS" w:hAnsi="Trebuchet MS" w:cs="Tahoma"/>
          <w:sz w:val="21"/>
          <w:szCs w:val="21"/>
        </w:rPr>
        <w:t>Fait à …</w:t>
      </w:r>
      <w:proofErr w:type="gramStart"/>
      <w:r>
        <w:rPr>
          <w:rFonts w:ascii="Trebuchet MS" w:hAnsi="Trebuchet MS" w:cs="Tahoma"/>
          <w:sz w:val="21"/>
          <w:szCs w:val="21"/>
        </w:rPr>
        <w:t>.................,</w:t>
      </w:r>
      <w:proofErr w:type="gramEnd"/>
      <w:r>
        <w:rPr>
          <w:rFonts w:ascii="Trebuchet MS" w:hAnsi="Trebuchet MS" w:cs="Tahoma"/>
          <w:sz w:val="21"/>
          <w:szCs w:val="21"/>
        </w:rPr>
        <w:t xml:space="preserve"> le …..................</w:t>
      </w:r>
    </w:p>
    <w:p w:rsidR="00330BB5" w:rsidRDefault="00727CB1">
      <w:pPr>
        <w:pStyle w:val="VuConsidrant"/>
        <w:spacing w:after="120"/>
        <w:ind w:left="4518"/>
        <w:rPr>
          <w:rFonts w:ascii="Trebuchet MS" w:hAnsi="Trebuchet MS" w:cs="Tahoma"/>
          <w:sz w:val="21"/>
          <w:szCs w:val="21"/>
        </w:rPr>
      </w:pPr>
      <w:r>
        <w:rPr>
          <w:rFonts w:ascii="Trebuchet MS" w:hAnsi="Trebuchet MS" w:cs="Tahoma"/>
          <w:sz w:val="21"/>
          <w:szCs w:val="21"/>
        </w:rPr>
        <w:t>Le Maire (</w:t>
      </w:r>
      <w:r>
        <w:rPr>
          <w:rFonts w:ascii="Trebuchet MS" w:hAnsi="Trebuchet MS" w:cs="Tahoma"/>
          <w:i/>
          <w:iCs/>
          <w:sz w:val="21"/>
          <w:szCs w:val="21"/>
        </w:rPr>
        <w:t>ou le Président</w:t>
      </w:r>
      <w:r>
        <w:rPr>
          <w:rFonts w:ascii="Trebuchet MS" w:hAnsi="Trebuchet MS" w:cs="Tahoma"/>
          <w:sz w:val="21"/>
          <w:szCs w:val="21"/>
        </w:rPr>
        <w:t>)</w:t>
      </w:r>
    </w:p>
    <w:p w:rsidR="00330BB5" w:rsidRDefault="00727CB1">
      <w:pPr>
        <w:pStyle w:val="VuConsidrant"/>
        <w:spacing w:after="120"/>
        <w:ind w:left="4518"/>
        <w:rPr>
          <w:rFonts w:ascii="Trebuchet MS" w:hAnsi="Trebuchet MS" w:cs="Tahoma"/>
          <w:i/>
          <w:iCs/>
          <w:sz w:val="21"/>
          <w:szCs w:val="21"/>
        </w:rPr>
      </w:pPr>
      <w:r>
        <w:rPr>
          <w:rFonts w:ascii="Trebuchet MS" w:hAnsi="Trebuchet MS" w:cs="Tahoma"/>
          <w:sz w:val="21"/>
          <w:szCs w:val="21"/>
        </w:rPr>
        <w:t>Prénom, nom et qualité du signataire</w:t>
      </w:r>
    </w:p>
    <w:p w:rsidR="00330BB5" w:rsidRDefault="00330BB5">
      <w:pPr>
        <w:pStyle w:val="TiretVuConsidrant"/>
        <w:spacing w:after="120"/>
        <w:ind w:left="992" w:firstLine="425"/>
        <w:rPr>
          <w:rFonts w:ascii="Trebuchet MS" w:hAnsi="Trebuchet MS" w:cs="Tahoma"/>
          <w:i/>
          <w:iCs/>
          <w:sz w:val="21"/>
          <w:szCs w:val="21"/>
        </w:rPr>
      </w:pPr>
    </w:p>
    <w:p w:rsidR="00330BB5" w:rsidRDefault="00330BB5">
      <w:pPr>
        <w:pStyle w:val="TiretVuConsidrant"/>
        <w:spacing w:after="120"/>
        <w:ind w:left="992" w:firstLine="425"/>
        <w:rPr>
          <w:rFonts w:ascii="Trebuchet MS" w:hAnsi="Trebuchet MS" w:cs="Tahoma"/>
          <w:i/>
          <w:iCs/>
          <w:sz w:val="21"/>
          <w:szCs w:val="21"/>
        </w:rPr>
      </w:pPr>
    </w:p>
    <w:p w:rsidR="00330BB5" w:rsidRDefault="00330BB5">
      <w:pPr>
        <w:pStyle w:val="TiretVuConsidrant"/>
        <w:spacing w:after="120"/>
        <w:ind w:left="992" w:firstLine="425"/>
        <w:rPr>
          <w:rFonts w:ascii="Trebuchet MS" w:hAnsi="Trebuchet MS" w:cs="Tahoma"/>
          <w:i/>
          <w:iCs/>
          <w:sz w:val="21"/>
          <w:szCs w:val="21"/>
        </w:rPr>
      </w:pPr>
    </w:p>
    <w:p w:rsidR="00330BB5" w:rsidRDefault="00330BB5">
      <w:pPr>
        <w:pStyle w:val="Signature"/>
        <w:spacing w:after="120"/>
        <w:ind w:left="0"/>
        <w:jc w:val="left"/>
        <w:rPr>
          <w:rFonts w:ascii="Trebuchet MS" w:hAnsi="Trebuchet MS" w:cs="Tahoma"/>
          <w:sz w:val="21"/>
          <w:szCs w:val="21"/>
        </w:rPr>
      </w:pPr>
    </w:p>
    <w:p w:rsidR="00330BB5" w:rsidRDefault="00727CB1">
      <w:pPr>
        <w:pStyle w:val="notifi"/>
        <w:spacing w:after="120"/>
        <w:ind w:left="0"/>
        <w:rPr>
          <w:rFonts w:ascii="Trebuchet MS" w:hAnsi="Trebuchet MS" w:cs="Tahoma"/>
          <w:sz w:val="21"/>
          <w:szCs w:val="21"/>
        </w:rPr>
      </w:pPr>
      <w:r>
        <w:rPr>
          <w:rFonts w:ascii="Trebuchet MS" w:hAnsi="Trebuchet MS" w:cs="Tahoma"/>
          <w:sz w:val="21"/>
          <w:szCs w:val="21"/>
        </w:rPr>
        <w:t>Transmis au représentant de l'État le : …………………………..</w:t>
      </w:r>
    </w:p>
    <w:p w:rsidR="00330BB5" w:rsidRDefault="00727CB1">
      <w:pPr>
        <w:pStyle w:val="notifi"/>
        <w:spacing w:after="120"/>
        <w:ind w:left="0"/>
        <w:rPr>
          <w:rFonts w:ascii="Trebuchet MS" w:hAnsi="Trebuchet MS" w:cs="Tahoma"/>
          <w:sz w:val="21"/>
          <w:szCs w:val="21"/>
        </w:rPr>
      </w:pPr>
      <w:r>
        <w:rPr>
          <w:rFonts w:ascii="Trebuchet MS" w:hAnsi="Trebuchet MS" w:cs="Tahoma"/>
          <w:sz w:val="21"/>
          <w:szCs w:val="21"/>
        </w:rPr>
        <w:t>Publié le : ……………………</w:t>
      </w:r>
    </w:p>
    <w:p w:rsidR="00330BB5" w:rsidRDefault="00330BB5">
      <w:pPr>
        <w:pStyle w:val="VuConsidrant"/>
        <w:spacing w:after="120"/>
        <w:rPr>
          <w:rFonts w:ascii="Trebuchet MS" w:hAnsi="Trebuchet MS" w:cs="Tahoma"/>
          <w:sz w:val="21"/>
          <w:szCs w:val="21"/>
        </w:rPr>
      </w:pPr>
    </w:p>
    <w:p w:rsidR="00330BB5" w:rsidRDefault="00330BB5">
      <w:pPr>
        <w:pStyle w:val="VuConsidrant"/>
        <w:spacing w:after="120"/>
        <w:rPr>
          <w:rFonts w:ascii="Trebuchet MS" w:hAnsi="Trebuchet MS" w:cs="Tahoma"/>
          <w:sz w:val="21"/>
          <w:szCs w:val="21"/>
        </w:rPr>
      </w:pPr>
    </w:p>
    <w:p w:rsidR="00330BB5" w:rsidRDefault="00330BB5">
      <w:pPr>
        <w:pStyle w:val="VuConsidrant"/>
        <w:spacing w:after="120"/>
        <w:rPr>
          <w:rFonts w:ascii="Trebuchet MS" w:hAnsi="Trebuchet MS" w:cs="Tahoma"/>
          <w:sz w:val="21"/>
          <w:szCs w:val="21"/>
        </w:rPr>
      </w:pPr>
    </w:p>
    <w:p w:rsidR="00330BB5" w:rsidRDefault="00330BB5">
      <w:pPr>
        <w:pStyle w:val="VuConsidrant"/>
        <w:spacing w:after="120"/>
        <w:rPr>
          <w:rFonts w:ascii="Trebuchet MS" w:hAnsi="Trebuchet MS" w:cs="Tahoma"/>
          <w:sz w:val="21"/>
          <w:szCs w:val="21"/>
        </w:rPr>
      </w:pPr>
    </w:p>
    <w:p w:rsidR="00CB01E8" w:rsidRDefault="00CB01E8" w:rsidP="00CB01E8">
      <w:pPr>
        <w:tabs>
          <w:tab w:val="left" w:pos="3402"/>
        </w:tabs>
        <w:jc w:val="both"/>
        <w:rPr>
          <w:rFonts w:ascii="Trebuchet MS" w:eastAsiaTheme="minorHAnsi" w:hAnsi="Trebuchet MS" w:cs="Trebuchet MS"/>
          <w:color w:val="auto"/>
          <w:sz w:val="18"/>
          <w:szCs w:val="18"/>
          <w:lang w:bidi="ar-SA"/>
        </w:rPr>
      </w:pPr>
      <w:r>
        <w:rPr>
          <w:rFonts w:ascii="Trebuchet MS" w:hAnsi="Trebuchet MS" w:cs="Trebuchet MS"/>
          <w:sz w:val="18"/>
          <w:szCs w:val="18"/>
        </w:rPr>
        <w:t xml:space="preserve">Le Maire (ou Le Président) certifie sous sa responsabilité le caractère exécutoire de cet acte. La présente décision peut faire l’objet, dans un délai de deux mois à compter de sa publication et/ou notification, d’un recours contentieux par courrier adressé au Tribunal administratif de Rennes 3, Contour de la Motte, CS 44416, 35044 Rennes Cedex, ou par l'application </w:t>
      </w:r>
      <w:proofErr w:type="spellStart"/>
      <w:r>
        <w:rPr>
          <w:rFonts w:ascii="Trebuchet MS" w:hAnsi="Trebuchet MS" w:cs="Trebuchet MS"/>
          <w:sz w:val="18"/>
          <w:szCs w:val="18"/>
        </w:rPr>
        <w:t>Télérecours</w:t>
      </w:r>
      <w:proofErr w:type="spellEnd"/>
      <w:r>
        <w:rPr>
          <w:rFonts w:ascii="Trebuchet MS" w:hAnsi="Trebuchet MS" w:cs="Trebuchet MS"/>
          <w:sz w:val="18"/>
          <w:szCs w:val="18"/>
        </w:rPr>
        <w:t xml:space="preserve"> citoyens accessible à partir du site </w:t>
      </w:r>
      <w:hyperlink r:id="rId7" w:history="1">
        <w:r>
          <w:rPr>
            <w:rStyle w:val="Lienhypertexte"/>
            <w:rFonts w:ascii="Trebuchet MS" w:hAnsi="Trebuchet MS" w:cs="Trebuchet MS"/>
            <w:sz w:val="18"/>
            <w:szCs w:val="18"/>
          </w:rPr>
          <w:t>www.telerecours.fr</w:t>
        </w:r>
      </w:hyperlink>
      <w:r>
        <w:rPr>
          <w:rFonts w:ascii="Trebuchet MS" w:hAnsi="Trebuchet MS" w:cs="Trebuchet MS"/>
          <w:sz w:val="18"/>
          <w:szCs w:val="18"/>
        </w:rPr>
        <w:t>.</w:t>
      </w:r>
    </w:p>
    <w:p w:rsidR="00727CB1" w:rsidRDefault="00727CB1">
      <w:pPr>
        <w:pStyle w:val="VuConsidrant"/>
        <w:spacing w:after="120"/>
      </w:pPr>
    </w:p>
    <w:sectPr w:rsidR="00727CB1" w:rsidSect="00E52F1D">
      <w:footerReference w:type="default" r:id="rId8"/>
      <w:pgSz w:w="11906" w:h="16838"/>
      <w:pgMar w:top="851" w:right="1134" w:bottom="1626" w:left="1134" w:header="1134" w:footer="13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949" w:rsidRDefault="00291949">
      <w:r>
        <w:separator/>
      </w:r>
    </w:p>
  </w:endnote>
  <w:endnote w:type="continuationSeparator" w:id="0">
    <w:p w:rsidR="00291949" w:rsidRDefault="0029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BB5" w:rsidRDefault="00D8544C">
    <w:pPr>
      <w:pStyle w:val="Pieddepage"/>
      <w:jc w:val="right"/>
    </w:pPr>
    <w:r>
      <w:rPr>
        <w:noProof/>
        <w:lang w:eastAsia="fr-FR" w:bidi="ar-SA"/>
      </w:rPr>
      <w:drawing>
        <wp:anchor distT="0" distB="0" distL="114300" distR="114300" simplePos="0" relativeHeight="251659264" behindDoc="1" locked="1" layoutInCell="1" allowOverlap="1" wp14:anchorId="7DE8C0AB" wp14:editId="653455D5">
          <wp:simplePos x="0" y="0"/>
          <wp:positionH relativeFrom="margin">
            <wp:align>right</wp:align>
          </wp:positionH>
          <wp:positionV relativeFrom="bottomMargin">
            <wp:align>top</wp:align>
          </wp:positionV>
          <wp:extent cx="6119495" cy="874395"/>
          <wp:effectExtent l="0" t="0" r="0" b="19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8743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949" w:rsidRDefault="00291949">
      <w:r>
        <w:separator/>
      </w:r>
    </w:p>
  </w:footnote>
  <w:footnote w:type="continuationSeparator" w:id="0">
    <w:p w:rsidR="00291949" w:rsidRDefault="002919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0"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354B296E"/>
    <w:multiLevelType w:val="hybridMultilevel"/>
    <w:tmpl w:val="A78295A2"/>
    <w:lvl w:ilvl="0" w:tplc="11927EAA">
      <w:start w:val="1"/>
      <w:numFmt w:val="bullet"/>
      <w:lvlText w:val=""/>
      <w:lvlJc w:val="left"/>
      <w:pPr>
        <w:ind w:left="720" w:hanging="360"/>
      </w:pPr>
      <w:rPr>
        <w:rFonts w:ascii="Wingdings" w:eastAsia="Lucida Sans Unicode" w:hAnsi="Wingding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01C79E8"/>
    <w:multiLevelType w:val="hybridMultilevel"/>
    <w:tmpl w:val="0DEA091C"/>
    <w:lvl w:ilvl="0" w:tplc="D62CD496">
      <w:start w:val="1"/>
      <w:numFmt w:val="bullet"/>
      <w:lvlText w:val="-"/>
      <w:lvlJc w:val="left"/>
      <w:pPr>
        <w:ind w:left="720" w:hanging="360"/>
      </w:pPr>
      <w:rPr>
        <w:rFonts w:ascii="Trebuchet MS" w:eastAsia="Lucida Sans Unicode" w:hAnsi="Trebuchet MS" w:cs="Tahoma"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6C7D7A"/>
    <w:multiLevelType w:val="hybridMultilevel"/>
    <w:tmpl w:val="8A8CC706"/>
    <w:lvl w:ilvl="0" w:tplc="1938EA1A">
      <w:start w:val="1"/>
      <w:numFmt w:val="bullet"/>
      <w:lvlText w:val="-"/>
      <w:lvlJc w:val="left"/>
      <w:pPr>
        <w:ind w:left="720" w:hanging="360"/>
      </w:pPr>
      <w:rPr>
        <w:rFonts w:ascii="Trebuchet MS" w:eastAsia="Lucida Sans Unicode" w:hAnsi="Trebuchet MS" w:cs="Tahoma"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597665"/>
    <w:multiLevelType w:val="hybridMultilevel"/>
    <w:tmpl w:val="2EFCCCA6"/>
    <w:lvl w:ilvl="0" w:tplc="53869D68">
      <w:start w:val="1"/>
      <w:numFmt w:val="bullet"/>
      <w:lvlText w:val="-"/>
      <w:lvlJc w:val="left"/>
      <w:pPr>
        <w:ind w:left="720" w:hanging="360"/>
      </w:pPr>
      <w:rPr>
        <w:rFonts w:ascii="Trebuchet MS" w:eastAsia="Lucida Sans Unicode" w:hAnsi="Trebuchet MS" w:cs="Tahoma"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45F3CAD"/>
    <w:multiLevelType w:val="hybridMultilevel"/>
    <w:tmpl w:val="C1101D40"/>
    <w:lvl w:ilvl="0" w:tplc="531E26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4"/>
  </w:num>
  <w:num w:numId="15">
    <w:abstractNumId w:val="15"/>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827"/>
    <w:rsid w:val="00044EAF"/>
    <w:rsid w:val="001E0E42"/>
    <w:rsid w:val="00291949"/>
    <w:rsid w:val="00297D3F"/>
    <w:rsid w:val="00330BB5"/>
    <w:rsid w:val="00343827"/>
    <w:rsid w:val="003A0BCD"/>
    <w:rsid w:val="00465879"/>
    <w:rsid w:val="00472B46"/>
    <w:rsid w:val="00480AA9"/>
    <w:rsid w:val="00680509"/>
    <w:rsid w:val="006B3A8F"/>
    <w:rsid w:val="00727CB1"/>
    <w:rsid w:val="00836C8B"/>
    <w:rsid w:val="008D2AF6"/>
    <w:rsid w:val="00914F04"/>
    <w:rsid w:val="009C111C"/>
    <w:rsid w:val="00BF11CC"/>
    <w:rsid w:val="00CB01E8"/>
    <w:rsid w:val="00D8544C"/>
    <w:rsid w:val="00E169CA"/>
    <w:rsid w:val="00E52F1D"/>
    <w:rsid w:val="00E73598"/>
    <w:rsid w:val="00EE0E68"/>
    <w:rsid w:val="00EF2766"/>
    <w:rsid w:val="00FE46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chartTrackingRefBased/>
  <w15:docId w15:val="{B0019B37-3FD8-4022-B604-7106A03A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Lucida Sans Unicode" w:cs="Tahoma"/>
      <w:color w:val="000000"/>
      <w:sz w:val="24"/>
      <w:szCs w:val="24"/>
      <w:lang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rPr>
      <w:rFonts w:ascii="OpenSymbol" w:eastAsia="OpenSymbol" w:hAnsi="OpenSymbol" w:cs="OpenSymbol"/>
    </w:rPr>
  </w:style>
  <w:style w:type="character" w:styleId="lev">
    <w:name w:val="Strong"/>
    <w:qFormat/>
    <w:rPr>
      <w:b/>
      <w:bCs/>
    </w:rPr>
  </w:style>
  <w:style w:type="paragraph" w:customStyle="1" w:styleId="VuConsidrant">
    <w:name w:val="Vu.Considérant"/>
    <w:basedOn w:val="Normal"/>
    <w:pPr>
      <w:spacing w:after="140"/>
      <w:jc w:val="both"/>
    </w:pPr>
    <w:rPr>
      <w:rFonts w:ascii="Arial" w:hAnsi="Arial" w:cs="Arial"/>
    </w:rPr>
  </w:style>
  <w:style w:type="paragraph" w:customStyle="1" w:styleId="Ontvotladelib">
    <w:name w:val="Ont voté la delib"/>
    <w:basedOn w:val="VuConsidrant"/>
  </w:style>
  <w:style w:type="paragraph" w:customStyle="1" w:styleId="LeMairerappellepropose">
    <w:name w:val="Le Maire rappelle/propose"/>
    <w:basedOn w:val="Normal"/>
    <w:pPr>
      <w:spacing w:before="240" w:after="240"/>
      <w:jc w:val="both"/>
    </w:pPr>
    <w:rPr>
      <w:rFonts w:ascii="Arial" w:hAnsi="Arial" w:cs="Arial"/>
      <w:b/>
      <w:bCs/>
    </w:rPr>
  </w:style>
  <w:style w:type="paragraph" w:customStyle="1" w:styleId="TiretVuConsidrant">
    <w:name w:val="Tiret Vu.Considérant"/>
    <w:basedOn w:val="VuConsidrant"/>
    <w:pPr>
      <w:ind w:left="284" w:hanging="284"/>
    </w:pPr>
  </w:style>
  <w:style w:type="paragraph" w:styleId="Signature">
    <w:name w:val="Signature"/>
    <w:basedOn w:val="Normal"/>
    <w:pPr>
      <w:tabs>
        <w:tab w:val="right" w:pos="6663"/>
        <w:tab w:val="right" w:pos="9923"/>
      </w:tabs>
      <w:ind w:left="4252"/>
      <w:jc w:val="center"/>
    </w:pPr>
    <w:rPr>
      <w:rFonts w:ascii="Arial" w:hAnsi="Arial" w:cs="Arial"/>
    </w:rPr>
  </w:style>
  <w:style w:type="paragraph" w:customStyle="1" w:styleId="notifi">
    <w:name w:val="notifié à"/>
    <w:basedOn w:val="Normal"/>
    <w:pPr>
      <w:ind w:left="567"/>
      <w:jc w:val="both"/>
    </w:pPr>
    <w:rPr>
      <w:rFonts w:ascii="Arial" w:hAnsi="Arial" w:cs="Arial"/>
      <w:b/>
      <w:bCs/>
    </w:rPr>
  </w:style>
  <w:style w:type="paragraph" w:styleId="Pieddepage">
    <w:name w:val="footer"/>
    <w:basedOn w:val="Normal"/>
    <w:pPr>
      <w:suppressLineNumbers/>
      <w:tabs>
        <w:tab w:val="center" w:pos="4818"/>
        <w:tab w:val="right" w:pos="9637"/>
      </w:tabs>
    </w:pPr>
  </w:style>
  <w:style w:type="paragraph" w:styleId="Corpsdetexte">
    <w:name w:val="Body Text"/>
    <w:basedOn w:val="Normal"/>
    <w:pPr>
      <w:spacing w:after="120"/>
    </w:pPr>
  </w:style>
  <w:style w:type="paragraph" w:styleId="En-tte">
    <w:name w:val="header"/>
    <w:basedOn w:val="Normal"/>
    <w:pPr>
      <w:suppressLineNumbers/>
      <w:tabs>
        <w:tab w:val="center" w:pos="4818"/>
        <w:tab w:val="right" w:pos="9637"/>
      </w:tabs>
    </w:pPr>
  </w:style>
  <w:style w:type="paragraph" w:styleId="Paragraphedeliste">
    <w:name w:val="List Paragraph"/>
    <w:basedOn w:val="Normal"/>
    <w:uiPriority w:val="34"/>
    <w:qFormat/>
    <w:rsid w:val="00FE46AF"/>
    <w:pPr>
      <w:ind w:left="720"/>
      <w:contextualSpacing/>
    </w:pPr>
  </w:style>
  <w:style w:type="character" w:styleId="Lienhypertexte">
    <w:name w:val="Hyperlink"/>
    <w:basedOn w:val="Policepardfaut"/>
    <w:uiPriority w:val="99"/>
    <w:semiHidden/>
    <w:unhideWhenUsed/>
    <w:rsid w:val="00CB01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36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897</Words>
  <Characters>4935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Cotton</dc:creator>
  <cp:keywords/>
  <cp:lastModifiedBy>Morin</cp:lastModifiedBy>
  <cp:revision>7</cp:revision>
  <cp:lastPrinted>1899-12-31T22:00:00Z</cp:lastPrinted>
  <dcterms:created xsi:type="dcterms:W3CDTF">2022-04-05T13:20:00Z</dcterms:created>
  <dcterms:modified xsi:type="dcterms:W3CDTF">2022-07-08T06:49:00Z</dcterms:modified>
</cp:coreProperties>
</file>